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698C6" w14:textId="0CA92DCB" w:rsidR="003767B9" w:rsidRDefault="003767B9" w:rsidP="0051645D">
      <w:pPr>
        <w:spacing w:line="480" w:lineRule="auto"/>
        <w:jc w:val="center"/>
        <w:rPr>
          <w:rFonts w:eastAsia="Times New Roman" w:cstheme="minorHAnsi"/>
          <w:b/>
          <w:bCs/>
          <w:color w:val="000000"/>
          <w:sz w:val="28"/>
          <w:szCs w:val="24"/>
        </w:rPr>
      </w:pPr>
      <w:bookmarkStart w:id="0" w:name="_Hlk511144720"/>
      <w:r w:rsidRPr="003767B9">
        <w:rPr>
          <w:rFonts w:eastAsia="Times New Roman" w:cstheme="minorHAnsi"/>
          <w:b/>
          <w:bCs/>
          <w:color w:val="000000"/>
          <w:sz w:val="28"/>
          <w:szCs w:val="24"/>
        </w:rPr>
        <w:t xml:space="preserve">Changes in Prothesis Rituals as Portrayed on Greek </w:t>
      </w:r>
      <w:proofErr w:type="spellStart"/>
      <w:r w:rsidRPr="003767B9">
        <w:rPr>
          <w:rFonts w:eastAsia="Times New Roman" w:cstheme="minorHAnsi"/>
          <w:b/>
          <w:bCs/>
          <w:i/>
          <w:color w:val="000000"/>
          <w:sz w:val="28"/>
          <w:szCs w:val="24"/>
        </w:rPr>
        <w:t>Lekythoi</w:t>
      </w:r>
      <w:proofErr w:type="spellEnd"/>
      <w:r w:rsidRPr="003767B9">
        <w:rPr>
          <w:rFonts w:eastAsia="Times New Roman" w:cstheme="minorHAnsi"/>
          <w:b/>
          <w:bCs/>
          <w:color w:val="000000"/>
          <w:sz w:val="28"/>
          <w:szCs w:val="24"/>
        </w:rPr>
        <w:t xml:space="preserve"> From the Archaic Period Through the Completion of the Peloponnesian War</w:t>
      </w:r>
    </w:p>
    <w:p w14:paraId="6FCFA589" w14:textId="514E7A65" w:rsidR="003767B9" w:rsidRPr="0051645D" w:rsidRDefault="003767B9" w:rsidP="0051645D">
      <w:pPr>
        <w:spacing w:line="480" w:lineRule="auto"/>
        <w:jc w:val="center"/>
        <w:rPr>
          <w:rFonts w:eastAsia="Times New Roman" w:cstheme="minorHAnsi"/>
          <w:sz w:val="28"/>
          <w:szCs w:val="24"/>
        </w:rPr>
      </w:pPr>
      <w:r w:rsidRPr="0051645D">
        <w:rPr>
          <w:rFonts w:eastAsia="Times New Roman" w:cstheme="minorHAnsi"/>
          <w:sz w:val="28"/>
          <w:szCs w:val="24"/>
        </w:rPr>
        <w:t>Nishant Joshi, Tufts University</w:t>
      </w:r>
    </w:p>
    <w:p w14:paraId="0CAE8D23" w14:textId="23BC0130" w:rsidR="0051645D" w:rsidRDefault="0051645D" w:rsidP="003767B9">
      <w:pPr>
        <w:spacing w:line="48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 w:val="28"/>
          <w:szCs w:val="24"/>
        </w:rPr>
        <w:t>Outline:</w:t>
      </w:r>
    </w:p>
    <w:p w14:paraId="7E865D55" w14:textId="5FB4ED42" w:rsidR="0051645D" w:rsidRDefault="0051645D" w:rsidP="0051645D">
      <w:pPr>
        <w:pStyle w:val="ListBullet"/>
      </w:pPr>
      <w:r>
        <w:t>No universal view of death, b</w:t>
      </w:r>
      <w:r w:rsidR="007814BC">
        <w:t xml:space="preserve">ut thematic ideas are the same across Greece and change </w:t>
      </w:r>
      <w:proofErr w:type="gramStart"/>
      <w:r w:rsidR="007814BC">
        <w:t>as a result of</w:t>
      </w:r>
      <w:proofErr w:type="gramEnd"/>
      <w:r w:rsidR="007814BC">
        <w:t xml:space="preserve"> the war </w:t>
      </w:r>
    </w:p>
    <w:p w14:paraId="41688BEF" w14:textId="3A45C5F9" w:rsidR="0051645D" w:rsidRDefault="0051645D" w:rsidP="0051645D">
      <w:pPr>
        <w:pStyle w:val="ListBullet"/>
      </w:pPr>
      <w:r>
        <w:t xml:space="preserve">The views discussed will also focus primarily on the wealthy </w:t>
      </w:r>
    </w:p>
    <w:p w14:paraId="21C8B335" w14:textId="3E533D49" w:rsidR="0051645D" w:rsidRDefault="0051645D" w:rsidP="0051645D">
      <w:pPr>
        <w:pStyle w:val="ListBullet"/>
      </w:pPr>
      <w:r>
        <w:t>Why the Peloponnesian War</w:t>
      </w:r>
      <w:r w:rsidR="00BA7F9B">
        <w:t>:</w:t>
      </w:r>
    </w:p>
    <w:p w14:paraId="7BE494AA" w14:textId="6C57CCFA" w:rsidR="0051645D" w:rsidRDefault="0051645D" w:rsidP="0051645D">
      <w:pPr>
        <w:pStyle w:val="ListBullet"/>
        <w:tabs>
          <w:tab w:val="clear" w:pos="360"/>
          <w:tab w:val="num" w:pos="720"/>
        </w:tabs>
        <w:ind w:left="720"/>
      </w:pPr>
      <w:r>
        <w:t>Involved the majority of Greece</w:t>
      </w:r>
    </w:p>
    <w:p w14:paraId="524FC604" w14:textId="77777777" w:rsidR="00513B67" w:rsidRDefault="0051645D" w:rsidP="0051645D">
      <w:pPr>
        <w:pStyle w:val="ListBullet"/>
        <w:tabs>
          <w:tab w:val="clear" w:pos="360"/>
          <w:tab w:val="num" w:pos="720"/>
        </w:tabs>
        <w:ind w:left="720"/>
      </w:pPr>
      <w:r>
        <w:t>Was long enough that civilization had to adapt</w:t>
      </w:r>
    </w:p>
    <w:p w14:paraId="7F5F908C" w14:textId="54721473" w:rsidR="0051645D" w:rsidRDefault="00513B67" w:rsidP="0051645D">
      <w:pPr>
        <w:pStyle w:val="ListBullet"/>
        <w:tabs>
          <w:tab w:val="clear" w:pos="360"/>
          <w:tab w:val="num" w:pos="720"/>
        </w:tabs>
        <w:ind w:left="720"/>
      </w:pPr>
      <w:r>
        <w:t>Drastic thematic changes</w:t>
      </w:r>
      <w:r w:rsidR="0051645D">
        <w:t xml:space="preserve"> </w:t>
      </w:r>
    </w:p>
    <w:p w14:paraId="4C22BF41" w14:textId="75F2CAA6" w:rsidR="00577AD4" w:rsidRDefault="00B87675" w:rsidP="00577AD4">
      <w:pPr>
        <w:pStyle w:val="ListBullet"/>
      </w:pPr>
      <w:r>
        <w:t>Changes in thematic ideas:</w:t>
      </w:r>
    </w:p>
    <w:p w14:paraId="7E552967" w14:textId="31B3DED8" w:rsidR="00B87675" w:rsidRDefault="00013589" w:rsidP="00B87675">
      <w:pPr>
        <w:pStyle w:val="ListBullet"/>
        <w:tabs>
          <w:tab w:val="clear" w:pos="360"/>
          <w:tab w:val="num" w:pos="720"/>
        </w:tabs>
        <w:ind w:left="720"/>
      </w:pPr>
      <w:r>
        <w:t xml:space="preserve">Shift in focus from family to community </w:t>
      </w:r>
    </w:p>
    <w:p w14:paraId="5C78C535" w14:textId="19375928" w:rsidR="00013589" w:rsidRDefault="00013589" w:rsidP="00B87675">
      <w:pPr>
        <w:pStyle w:val="ListBullet"/>
        <w:tabs>
          <w:tab w:val="clear" w:pos="360"/>
          <w:tab w:val="num" w:pos="720"/>
        </w:tabs>
        <w:ind w:left="720"/>
      </w:pPr>
      <w:r>
        <w:t xml:space="preserve">Funerals are no longer required </w:t>
      </w:r>
    </w:p>
    <w:p w14:paraId="7B640EDF" w14:textId="3B861636" w:rsidR="00013589" w:rsidRDefault="00013589" w:rsidP="00B87675">
      <w:pPr>
        <w:pStyle w:val="ListBullet"/>
        <w:tabs>
          <w:tab w:val="clear" w:pos="360"/>
          <w:tab w:val="num" w:pos="720"/>
        </w:tabs>
        <w:ind w:left="720"/>
      </w:pPr>
      <w:r>
        <w:t xml:space="preserve">Death is a larger part of life </w:t>
      </w:r>
    </w:p>
    <w:p w14:paraId="220EE7DA" w14:textId="27AEFD1C" w:rsidR="00882F18" w:rsidRPr="0051645D" w:rsidRDefault="00882F18" w:rsidP="00B87675">
      <w:pPr>
        <w:pStyle w:val="ListBullet"/>
        <w:tabs>
          <w:tab w:val="clear" w:pos="360"/>
          <w:tab w:val="num" w:pos="720"/>
        </w:tabs>
        <w:ind w:left="720"/>
      </w:pPr>
      <w:r>
        <w:t xml:space="preserve">These changes in the treatment of death reflect changes in society as a whole </w:t>
      </w:r>
    </w:p>
    <w:bookmarkEnd w:id="0"/>
    <w:p w14:paraId="13EE51C6" w14:textId="77777777" w:rsidR="00513B67" w:rsidRDefault="00513B67">
      <w:pPr>
        <w:rPr>
          <w:b/>
          <w:sz w:val="28"/>
        </w:rPr>
      </w:pPr>
    </w:p>
    <w:p w14:paraId="4AE45F2F" w14:textId="77777777" w:rsidR="00513B67" w:rsidRDefault="00513B67">
      <w:pPr>
        <w:rPr>
          <w:b/>
          <w:sz w:val="28"/>
        </w:rPr>
      </w:pPr>
    </w:p>
    <w:p w14:paraId="303FD053" w14:textId="77777777" w:rsidR="00513B67" w:rsidRDefault="00513B67">
      <w:pPr>
        <w:rPr>
          <w:b/>
          <w:sz w:val="28"/>
        </w:rPr>
      </w:pPr>
    </w:p>
    <w:p w14:paraId="609B3132" w14:textId="77777777" w:rsidR="00513B67" w:rsidRDefault="00513B67">
      <w:pPr>
        <w:rPr>
          <w:b/>
          <w:sz w:val="28"/>
        </w:rPr>
      </w:pPr>
    </w:p>
    <w:p w14:paraId="77195465" w14:textId="77777777" w:rsidR="00513B67" w:rsidRDefault="00513B67">
      <w:pPr>
        <w:rPr>
          <w:b/>
          <w:sz w:val="28"/>
        </w:rPr>
      </w:pPr>
    </w:p>
    <w:p w14:paraId="04E43F26" w14:textId="77777777" w:rsidR="00513B67" w:rsidRDefault="00513B67">
      <w:pPr>
        <w:rPr>
          <w:b/>
          <w:sz w:val="28"/>
        </w:rPr>
      </w:pPr>
    </w:p>
    <w:p w14:paraId="080C51DB" w14:textId="77777777" w:rsidR="00513B67" w:rsidRDefault="00513B67">
      <w:pPr>
        <w:rPr>
          <w:b/>
          <w:sz w:val="28"/>
        </w:rPr>
      </w:pPr>
    </w:p>
    <w:p w14:paraId="15217132" w14:textId="77777777" w:rsidR="00513B67" w:rsidRDefault="00513B67">
      <w:pPr>
        <w:rPr>
          <w:b/>
          <w:sz w:val="28"/>
        </w:rPr>
      </w:pPr>
    </w:p>
    <w:p w14:paraId="06B513A9" w14:textId="77777777" w:rsidR="00513B67" w:rsidRDefault="00513B67">
      <w:pPr>
        <w:rPr>
          <w:b/>
          <w:sz w:val="28"/>
        </w:rPr>
      </w:pPr>
    </w:p>
    <w:p w14:paraId="3CEA37A0" w14:textId="77777777" w:rsidR="00513B67" w:rsidRDefault="00513B67">
      <w:pPr>
        <w:rPr>
          <w:b/>
          <w:sz w:val="28"/>
        </w:rPr>
      </w:pPr>
    </w:p>
    <w:p w14:paraId="341A45C9" w14:textId="77777777" w:rsidR="00513B67" w:rsidRDefault="00513B67">
      <w:pPr>
        <w:rPr>
          <w:b/>
          <w:sz w:val="28"/>
        </w:rPr>
      </w:pPr>
    </w:p>
    <w:p w14:paraId="724552F2" w14:textId="0064BFAF" w:rsidR="00D03D7F" w:rsidRPr="00B87675" w:rsidRDefault="00B87675">
      <w:proofErr w:type="spellStart"/>
      <w:r>
        <w:rPr>
          <w:b/>
          <w:sz w:val="28"/>
        </w:rPr>
        <w:lastRenderedPageBreak/>
        <w:t>Lekythoi</w:t>
      </w:r>
      <w:proofErr w:type="spellEnd"/>
      <w:r>
        <w:rPr>
          <w:b/>
          <w:sz w:val="28"/>
        </w:rPr>
        <w:t>:</w:t>
      </w:r>
    </w:p>
    <w:p w14:paraId="3EACE2E2" w14:textId="1C5848EA" w:rsidR="00797BD5" w:rsidRPr="00D03D7F" w:rsidRDefault="00216AF3">
      <w:pPr>
        <w:rPr>
          <w:b/>
          <w:sz w:val="28"/>
        </w:rPr>
      </w:pPr>
      <w:r w:rsidRPr="00D03D7F">
        <w:rPr>
          <w:b/>
          <w:sz w:val="28"/>
        </w:rPr>
        <w:t>480:</w:t>
      </w:r>
    </w:p>
    <w:p w14:paraId="4EE64064" w14:textId="4DA82493" w:rsidR="00216AF3" w:rsidRDefault="00216AF3">
      <w:r>
        <w:rPr>
          <w:noProof/>
        </w:rPr>
        <w:drawing>
          <wp:inline distT="0" distB="0" distL="0" distR="0" wp14:anchorId="0137CF32" wp14:editId="01D1D734">
            <wp:extent cx="1781175" cy="4763611"/>
            <wp:effectExtent l="0" t="0" r="0" b="0"/>
            <wp:docPr id="1" name="Picture 1" descr="http://www.cvaonline.org/Watermark/displayImage.asp?id=%7b63093079-A2BD-43FA-A45D-61DBBF14C9C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aonline.org/Watermark/displayImage.asp?id=%7b63093079-A2BD-43FA-A45D-61DBBF14C9C5%7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19" cy="485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E72A0" w14:textId="5CDEAB0F" w:rsidR="007629DA" w:rsidRPr="00D03D7F" w:rsidRDefault="007629DA">
      <w:r>
        <w:t xml:space="preserve">Description: Funerary, Prothesis, Women, Man, and Child </w:t>
      </w:r>
    </w:p>
    <w:p w14:paraId="51282869" w14:textId="77777777" w:rsidR="00513B67" w:rsidRDefault="00513B67">
      <w:pPr>
        <w:rPr>
          <w:b/>
          <w:sz w:val="28"/>
        </w:rPr>
      </w:pPr>
    </w:p>
    <w:p w14:paraId="0F1F5D43" w14:textId="66832B7C" w:rsidR="007629DA" w:rsidRPr="00D03D7F" w:rsidRDefault="007629DA">
      <w:pPr>
        <w:rPr>
          <w:b/>
          <w:sz w:val="28"/>
        </w:rPr>
      </w:pPr>
      <w:r w:rsidRPr="00D03D7F">
        <w:rPr>
          <w:b/>
          <w:sz w:val="28"/>
        </w:rPr>
        <w:t xml:space="preserve">2258: </w:t>
      </w:r>
    </w:p>
    <w:p w14:paraId="6CF3942A" w14:textId="6538F8EF" w:rsidR="007629DA" w:rsidRDefault="007629DA">
      <w:r>
        <w:t>No Image available</w:t>
      </w:r>
    </w:p>
    <w:p w14:paraId="1F08202B" w14:textId="36975420" w:rsidR="00216AF3" w:rsidRDefault="007629DA">
      <w:r>
        <w:t xml:space="preserve">Description: </w:t>
      </w:r>
      <w:r w:rsidR="006C5BE3">
        <w:t>warriors</w:t>
      </w:r>
      <w:r w:rsidR="00513B67">
        <w:t xml:space="preserve"> during the prothesis</w:t>
      </w:r>
    </w:p>
    <w:p w14:paraId="0B568AD1" w14:textId="77777777" w:rsidR="00513B67" w:rsidRDefault="00513B67">
      <w:pPr>
        <w:rPr>
          <w:b/>
          <w:sz w:val="28"/>
        </w:rPr>
      </w:pPr>
    </w:p>
    <w:p w14:paraId="417BE54F" w14:textId="77777777" w:rsidR="00513B67" w:rsidRDefault="00513B67">
      <w:pPr>
        <w:rPr>
          <w:b/>
          <w:sz w:val="28"/>
        </w:rPr>
      </w:pPr>
    </w:p>
    <w:p w14:paraId="5A326112" w14:textId="77777777" w:rsidR="00513B67" w:rsidRDefault="00513B67">
      <w:pPr>
        <w:rPr>
          <w:b/>
          <w:sz w:val="28"/>
        </w:rPr>
      </w:pPr>
    </w:p>
    <w:p w14:paraId="23C51C9B" w14:textId="77777777" w:rsidR="00513B67" w:rsidRDefault="00513B67">
      <w:pPr>
        <w:rPr>
          <w:b/>
          <w:sz w:val="28"/>
        </w:rPr>
      </w:pPr>
    </w:p>
    <w:p w14:paraId="3F94CDB5" w14:textId="59C2DDD5" w:rsidR="00216AF3" w:rsidRPr="00D03D7F" w:rsidRDefault="006C5BE3">
      <w:pPr>
        <w:rPr>
          <w:sz w:val="28"/>
        </w:rPr>
      </w:pPr>
      <w:r w:rsidRPr="00D03D7F">
        <w:rPr>
          <w:b/>
          <w:sz w:val="28"/>
        </w:rPr>
        <w:t>217904:</w:t>
      </w:r>
    </w:p>
    <w:p w14:paraId="651B7192" w14:textId="35C3BFA6" w:rsidR="006C5BE3" w:rsidRDefault="006C5BE3">
      <w:r>
        <w:rPr>
          <w:noProof/>
        </w:rPr>
        <w:drawing>
          <wp:inline distT="0" distB="0" distL="0" distR="0" wp14:anchorId="252D1D2D" wp14:editId="2B5C2BF7">
            <wp:extent cx="1866900" cy="6945395"/>
            <wp:effectExtent l="0" t="0" r="0" b="8255"/>
            <wp:docPr id="3" name="Picture 3" descr="http://www.cvaonline.org/Watermark/displayImage.asp?id=%7b804B5F05-D52B-45F8-B18D-E0FC3C28201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vaonline.org/Watermark/displayImage.asp?id=%7b804B5F05-D52B-45F8-B18D-E0FC3C282011%7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5589" cy="716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D1AA6" w14:textId="392F8033" w:rsidR="006C5BE3" w:rsidRDefault="006C5BE3">
      <w:r>
        <w:t xml:space="preserve">Description: women: one with tray and draped youth mourning  </w:t>
      </w:r>
    </w:p>
    <w:p w14:paraId="544C7AEE" w14:textId="77777777" w:rsidR="00513B67" w:rsidRDefault="00513B67">
      <w:pPr>
        <w:rPr>
          <w:b/>
          <w:sz w:val="28"/>
        </w:rPr>
      </w:pPr>
    </w:p>
    <w:p w14:paraId="2BC7AF6B" w14:textId="55B322D7" w:rsidR="006C5BE3" w:rsidRPr="00D03D7F" w:rsidRDefault="006C5BE3">
      <w:pPr>
        <w:rPr>
          <w:sz w:val="28"/>
        </w:rPr>
      </w:pPr>
      <w:r w:rsidRPr="00D03D7F">
        <w:rPr>
          <w:b/>
          <w:sz w:val="28"/>
        </w:rPr>
        <w:t>217844:</w:t>
      </w:r>
    </w:p>
    <w:p w14:paraId="294787E5" w14:textId="77777777" w:rsidR="00853C75" w:rsidRDefault="00853C75">
      <w:pPr>
        <w:sectPr w:rsidR="00853C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1EF152" w14:textId="77777777" w:rsidR="00853C75" w:rsidRDefault="006C5BE3">
      <w:pPr>
        <w:sectPr w:rsidR="00853C75" w:rsidSect="00853C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6A8E3F59" wp14:editId="48C8AD74">
            <wp:extent cx="1828800" cy="5741583"/>
            <wp:effectExtent l="0" t="0" r="0" b="0"/>
            <wp:docPr id="4" name="Picture 4" descr="http://www.cvaonline.org/Watermark/displayImage.asp?id=%7b56244229-944F-4DE6-B0F8-8F2CA5E877CF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vaonline.org/Watermark/displayImage.asp?id=%7b56244229-944F-4DE6-B0F8-8F2CA5E877CF%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6195" cy="582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15E0E" w14:textId="38352D7D" w:rsidR="006C5BE3" w:rsidRDefault="006C5BE3"/>
    <w:p w14:paraId="4CA7F333" w14:textId="07D2895F" w:rsidR="006C5BE3" w:rsidRDefault="006C5BE3">
      <w:r>
        <w:t xml:space="preserve">Description: woman mourning </w:t>
      </w:r>
    </w:p>
    <w:p w14:paraId="32ECC720" w14:textId="63F617AC" w:rsidR="006C5BE3" w:rsidRPr="00D03D7F" w:rsidRDefault="00853C75">
      <w:pPr>
        <w:rPr>
          <w:b/>
          <w:sz w:val="28"/>
        </w:rPr>
      </w:pPr>
      <w:r w:rsidRPr="00D03D7F">
        <w:rPr>
          <w:b/>
          <w:sz w:val="28"/>
        </w:rPr>
        <w:t>5842:</w:t>
      </w:r>
    </w:p>
    <w:p w14:paraId="72F70835" w14:textId="473C3811" w:rsidR="00853C75" w:rsidRDefault="00853C75">
      <w:r>
        <w:t>No Image available</w:t>
      </w:r>
    </w:p>
    <w:p w14:paraId="4FEF1809" w14:textId="2D627413" w:rsidR="00B87675" w:rsidRPr="00B87675" w:rsidRDefault="00853C75">
      <w:r>
        <w:t xml:space="preserve">Description: Warrior and youth at tomb </w:t>
      </w:r>
    </w:p>
    <w:p w14:paraId="070F0F12" w14:textId="77777777" w:rsidR="00513B67" w:rsidRDefault="00513B67">
      <w:pPr>
        <w:rPr>
          <w:b/>
          <w:sz w:val="28"/>
        </w:rPr>
      </w:pPr>
      <w:bookmarkStart w:id="1" w:name="_GoBack"/>
      <w:bookmarkEnd w:id="1"/>
    </w:p>
    <w:p w14:paraId="21DE7C77" w14:textId="14150FE2" w:rsidR="009758D1" w:rsidRPr="00D03D7F" w:rsidRDefault="009758D1">
      <w:pPr>
        <w:rPr>
          <w:b/>
          <w:sz w:val="28"/>
        </w:rPr>
      </w:pPr>
      <w:r w:rsidRPr="00D03D7F">
        <w:rPr>
          <w:b/>
          <w:sz w:val="28"/>
        </w:rPr>
        <w:lastRenderedPageBreak/>
        <w:t>References and Additional Readings:</w:t>
      </w:r>
    </w:p>
    <w:p w14:paraId="387769A8" w14:textId="7B9CB118" w:rsidR="009758D1" w:rsidRDefault="00D03D7F">
      <w:r w:rsidRPr="00D03D7F">
        <w:t xml:space="preserve">Bremmer, Jan. 1983. </w:t>
      </w:r>
      <w:r w:rsidRPr="00D03D7F">
        <w:rPr>
          <w:i/>
        </w:rPr>
        <w:t>The Early Greek Concept of the Soul</w:t>
      </w:r>
      <w:r w:rsidRPr="00D03D7F">
        <w:t>. Princeton: Princeton University Press.</w:t>
      </w:r>
    </w:p>
    <w:p w14:paraId="07CE4D59" w14:textId="0CD82958" w:rsidR="00D03D7F" w:rsidRDefault="00D03D7F" w:rsidP="00D03D7F">
      <w:r w:rsidRPr="00D03D7F">
        <w:t xml:space="preserve">Kurtz, Donna C., and John Boardman. 1971. </w:t>
      </w:r>
      <w:r w:rsidRPr="00D03D7F">
        <w:rPr>
          <w:i/>
        </w:rPr>
        <w:t>Greek Burial Customs</w:t>
      </w:r>
      <w:r w:rsidRPr="00D03D7F">
        <w:t>. Ithaca, NY: Cornell University Press.</w:t>
      </w:r>
    </w:p>
    <w:p w14:paraId="19BA6C2D" w14:textId="3EACD759" w:rsidR="00D03D7F" w:rsidRPr="00D03D7F" w:rsidRDefault="00D03D7F" w:rsidP="00D03D7F">
      <w:pPr>
        <w:rPr>
          <w:i/>
        </w:rPr>
      </w:pPr>
      <w:proofErr w:type="spellStart"/>
      <w:r>
        <w:t>Mirto</w:t>
      </w:r>
      <w:proofErr w:type="spellEnd"/>
      <w:r>
        <w:t xml:space="preserve">, Maria Serena, and A. M. Osborne. 2012. </w:t>
      </w:r>
      <w:r w:rsidRPr="00D03D7F">
        <w:rPr>
          <w:i/>
        </w:rPr>
        <w:t>Death in the Greek world: from Homer to the classical</w:t>
      </w:r>
    </w:p>
    <w:p w14:paraId="2FEE068A" w14:textId="1FD4B83E" w:rsidR="00D03D7F" w:rsidRDefault="00D03D7F" w:rsidP="00D03D7F">
      <w:pPr>
        <w:ind w:firstLine="720"/>
      </w:pPr>
      <w:r w:rsidRPr="00D03D7F">
        <w:rPr>
          <w:i/>
        </w:rPr>
        <w:t>age</w:t>
      </w:r>
      <w:r>
        <w:t>. Norman: University of Oklahoma Press.</w:t>
      </w:r>
    </w:p>
    <w:p w14:paraId="15E6EB98" w14:textId="3E11120B" w:rsidR="00D03D7F" w:rsidRDefault="00D03D7F" w:rsidP="00D03D7F">
      <w:proofErr w:type="spellStart"/>
      <w:r>
        <w:t>Vermeule</w:t>
      </w:r>
      <w:proofErr w:type="spellEnd"/>
      <w:r>
        <w:t xml:space="preserve">, Emily. 1979. </w:t>
      </w:r>
      <w:r w:rsidRPr="00D03D7F">
        <w:rPr>
          <w:i/>
        </w:rPr>
        <w:t>Aspects of Death in Early Greek Art and Poetry</w:t>
      </w:r>
      <w:r>
        <w:t>. Berkeley: University of California</w:t>
      </w:r>
    </w:p>
    <w:p w14:paraId="4542EF10" w14:textId="56E8DA71" w:rsidR="00D03D7F" w:rsidRPr="00D03D7F" w:rsidRDefault="00D03D7F" w:rsidP="00D03D7F">
      <w:pPr>
        <w:ind w:firstLine="720"/>
      </w:pPr>
      <w:r>
        <w:t>Press.</w:t>
      </w:r>
    </w:p>
    <w:sectPr w:rsidR="00D03D7F" w:rsidRPr="00D03D7F" w:rsidSect="00853C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829F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F3"/>
    <w:rsid w:val="00013589"/>
    <w:rsid w:val="00216AF3"/>
    <w:rsid w:val="003767B9"/>
    <w:rsid w:val="00513B67"/>
    <w:rsid w:val="0051645D"/>
    <w:rsid w:val="00577AD4"/>
    <w:rsid w:val="006C5BE3"/>
    <w:rsid w:val="007629DA"/>
    <w:rsid w:val="007814BC"/>
    <w:rsid w:val="00797BD5"/>
    <w:rsid w:val="00853C75"/>
    <w:rsid w:val="00882F18"/>
    <w:rsid w:val="009758D1"/>
    <w:rsid w:val="00B87675"/>
    <w:rsid w:val="00BA7F9B"/>
    <w:rsid w:val="00D0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61E9"/>
  <w15:chartTrackingRefBased/>
  <w15:docId w15:val="{4EE0AE73-7787-4B81-9DB7-6B137ECD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1645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Joshi, Nishant</dc:creator>
  <cp:keywords/>
  <dc:description/>
  <cp:lastModifiedBy>Joshi, Nishant</cp:lastModifiedBy>
  <cp:revision>3</cp:revision>
  <dcterms:created xsi:type="dcterms:W3CDTF">2018-04-10T20:18:00Z</dcterms:created>
  <dcterms:modified xsi:type="dcterms:W3CDTF">2018-04-10T23:59:00Z</dcterms:modified>
</cp:coreProperties>
</file>