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9DB59" w14:textId="47E19D4D" w:rsidR="00055854" w:rsidRDefault="00055854" w:rsidP="00055854">
      <w:pPr>
        <w:ind w:right="720"/>
        <w:jc w:val="center"/>
        <w:rPr>
          <w:rFonts w:ascii="Times New Roman" w:hAnsi="Times New Roman" w:cs="Times New Roman"/>
          <w:b/>
        </w:rPr>
      </w:pPr>
      <w:r w:rsidRPr="001553FE">
        <w:rPr>
          <w:rFonts w:ascii="Times New Roman" w:hAnsi="Times New Roman" w:cs="Times New Roman"/>
          <w:b/>
        </w:rPr>
        <w:t>Counting Out Time: Senecan Stoicism and Human Temporality</w:t>
      </w:r>
    </w:p>
    <w:p w14:paraId="355C5EA7" w14:textId="77777777" w:rsidR="001553FE" w:rsidRPr="001553FE" w:rsidRDefault="001553FE" w:rsidP="00055854">
      <w:pPr>
        <w:ind w:right="720"/>
        <w:jc w:val="center"/>
        <w:rPr>
          <w:rFonts w:ascii="Times New Roman" w:hAnsi="Times New Roman" w:cs="Times New Roman"/>
          <w:b/>
          <w:color w:val="222A35" w:themeColor="text2" w:themeShade="80"/>
        </w:rPr>
      </w:pPr>
    </w:p>
    <w:p w14:paraId="5DAF1AC1" w14:textId="44B42CA8" w:rsidR="00E74A2C" w:rsidRPr="001553FE" w:rsidRDefault="00E74A2C" w:rsidP="00E74A2C">
      <w:pPr>
        <w:pStyle w:val="ListParagraph"/>
        <w:numPr>
          <w:ilvl w:val="0"/>
          <w:numId w:val="1"/>
        </w:numPr>
        <w:ind w:left="360" w:right="720"/>
        <w:rPr>
          <w:rFonts w:ascii="Times New Roman" w:hAnsi="Times New Roman" w:cs="Times New Roman"/>
          <w:color w:val="222A35" w:themeColor="text2" w:themeShade="80"/>
        </w:rPr>
      </w:pPr>
      <w:r w:rsidRPr="001553FE">
        <w:rPr>
          <w:rFonts w:ascii="Times New Roman" w:hAnsi="Times New Roman" w:cs="Times New Roman"/>
          <w:b/>
          <w:i/>
          <w:color w:val="222A35" w:themeColor="text2" w:themeShade="80"/>
        </w:rPr>
        <w:t>Ep</w:t>
      </w:r>
      <w:r w:rsidRPr="001553FE">
        <w:rPr>
          <w:rFonts w:ascii="Times New Roman" w:hAnsi="Times New Roman" w:cs="Times New Roman"/>
          <w:b/>
          <w:color w:val="222A35" w:themeColor="text2" w:themeShade="80"/>
        </w:rPr>
        <w:t>. 1.1</w:t>
      </w:r>
      <w:r w:rsidRPr="001553FE">
        <w:rPr>
          <w:rFonts w:ascii="Times New Roman" w:hAnsi="Times New Roman" w:cs="Times New Roman"/>
          <w:color w:val="222A35" w:themeColor="text2" w:themeShade="80"/>
        </w:rPr>
        <w:t xml:space="preserve">: </w:t>
      </w:r>
      <w:proofErr w:type="spellStart"/>
      <w:r w:rsidRPr="001553FE">
        <w:rPr>
          <w:rFonts w:ascii="Times New Roman" w:hAnsi="Times New Roman" w:cs="Times New Roman"/>
          <w:color w:val="222A35" w:themeColor="text2" w:themeShade="80"/>
        </w:rPr>
        <w:t>Ita</w:t>
      </w:r>
      <w:proofErr w:type="spellEnd"/>
      <w:r w:rsidRPr="001553FE">
        <w:rPr>
          <w:rFonts w:ascii="Times New Roman" w:hAnsi="Times New Roman" w:cs="Times New Roman"/>
          <w:color w:val="222A35" w:themeColor="text2" w:themeShade="80"/>
        </w:rPr>
        <w:t xml:space="preserve"> </w:t>
      </w:r>
      <w:proofErr w:type="spellStart"/>
      <w:r w:rsidRPr="001553FE">
        <w:rPr>
          <w:rFonts w:ascii="Times New Roman" w:hAnsi="Times New Roman" w:cs="Times New Roman"/>
          <w:color w:val="222A35" w:themeColor="text2" w:themeShade="80"/>
        </w:rPr>
        <w:t>fac</w:t>
      </w:r>
      <w:proofErr w:type="spellEnd"/>
      <w:r w:rsidRPr="001553FE">
        <w:rPr>
          <w:rFonts w:ascii="Times New Roman" w:hAnsi="Times New Roman" w:cs="Times New Roman"/>
          <w:color w:val="222A35" w:themeColor="text2" w:themeShade="80"/>
        </w:rPr>
        <w:t xml:space="preserve">, mi </w:t>
      </w:r>
      <w:proofErr w:type="spellStart"/>
      <w:r w:rsidRPr="001553FE">
        <w:rPr>
          <w:rFonts w:ascii="Times New Roman" w:hAnsi="Times New Roman" w:cs="Times New Roman"/>
          <w:color w:val="222A35" w:themeColor="text2" w:themeShade="80"/>
        </w:rPr>
        <w:t>Lucili</w:t>
      </w:r>
      <w:proofErr w:type="spellEnd"/>
      <w:r w:rsidRPr="001553FE">
        <w:rPr>
          <w:rFonts w:ascii="Times New Roman" w:hAnsi="Times New Roman" w:cs="Times New Roman"/>
          <w:color w:val="222A35" w:themeColor="text2" w:themeShade="80"/>
        </w:rPr>
        <w:t xml:space="preserve">: </w:t>
      </w:r>
      <w:proofErr w:type="spellStart"/>
      <w:r w:rsidRPr="001553FE">
        <w:rPr>
          <w:rFonts w:ascii="Times New Roman" w:hAnsi="Times New Roman" w:cs="Times New Roman"/>
          <w:color w:val="222A35" w:themeColor="text2" w:themeShade="80"/>
        </w:rPr>
        <w:t>vindica</w:t>
      </w:r>
      <w:proofErr w:type="spellEnd"/>
      <w:r w:rsidRPr="001553FE">
        <w:rPr>
          <w:rFonts w:ascii="Times New Roman" w:hAnsi="Times New Roman" w:cs="Times New Roman"/>
          <w:color w:val="222A35" w:themeColor="text2" w:themeShade="80"/>
        </w:rPr>
        <w:t xml:space="preserve"> </w:t>
      </w:r>
      <w:proofErr w:type="spellStart"/>
      <w:r w:rsidRPr="001553FE">
        <w:rPr>
          <w:rFonts w:ascii="Times New Roman" w:hAnsi="Times New Roman" w:cs="Times New Roman"/>
          <w:color w:val="222A35" w:themeColor="text2" w:themeShade="80"/>
        </w:rPr>
        <w:t>te</w:t>
      </w:r>
      <w:proofErr w:type="spellEnd"/>
      <w:r w:rsidRPr="001553FE">
        <w:rPr>
          <w:rFonts w:ascii="Times New Roman" w:hAnsi="Times New Roman" w:cs="Times New Roman"/>
          <w:color w:val="222A35" w:themeColor="text2" w:themeShade="80"/>
        </w:rPr>
        <w:t xml:space="preserve"> </w:t>
      </w:r>
      <w:proofErr w:type="spellStart"/>
      <w:r w:rsidRPr="001553FE">
        <w:rPr>
          <w:rFonts w:ascii="Times New Roman" w:hAnsi="Times New Roman" w:cs="Times New Roman"/>
          <w:color w:val="222A35" w:themeColor="text2" w:themeShade="80"/>
        </w:rPr>
        <w:t>tibi</w:t>
      </w:r>
      <w:proofErr w:type="spellEnd"/>
      <w:r w:rsidRPr="001553FE">
        <w:rPr>
          <w:rFonts w:ascii="Times New Roman" w:hAnsi="Times New Roman" w:cs="Times New Roman"/>
          <w:color w:val="222A35" w:themeColor="text2" w:themeShade="80"/>
        </w:rPr>
        <w:t xml:space="preserve">, et tempus quod </w:t>
      </w:r>
      <w:proofErr w:type="spellStart"/>
      <w:r w:rsidRPr="001553FE">
        <w:rPr>
          <w:rFonts w:ascii="Times New Roman" w:hAnsi="Times New Roman" w:cs="Times New Roman"/>
          <w:color w:val="222A35" w:themeColor="text2" w:themeShade="80"/>
        </w:rPr>
        <w:t>adhuc</w:t>
      </w:r>
      <w:proofErr w:type="spellEnd"/>
      <w:r w:rsidRPr="001553FE">
        <w:rPr>
          <w:rFonts w:ascii="Times New Roman" w:hAnsi="Times New Roman" w:cs="Times New Roman"/>
          <w:color w:val="222A35" w:themeColor="text2" w:themeShade="80"/>
        </w:rPr>
        <w:t xml:space="preserve"> </w:t>
      </w:r>
      <w:proofErr w:type="spellStart"/>
      <w:r w:rsidRPr="001553FE">
        <w:rPr>
          <w:rFonts w:ascii="Times New Roman" w:hAnsi="Times New Roman" w:cs="Times New Roman"/>
          <w:color w:val="222A35" w:themeColor="text2" w:themeShade="80"/>
        </w:rPr>
        <w:t>aut</w:t>
      </w:r>
      <w:proofErr w:type="spellEnd"/>
      <w:r w:rsidRPr="001553FE">
        <w:rPr>
          <w:rFonts w:ascii="Times New Roman" w:hAnsi="Times New Roman" w:cs="Times New Roman"/>
          <w:color w:val="222A35" w:themeColor="text2" w:themeShade="80"/>
        </w:rPr>
        <w:t xml:space="preserve"> </w:t>
      </w:r>
      <w:proofErr w:type="spellStart"/>
      <w:r w:rsidRPr="001553FE">
        <w:rPr>
          <w:rFonts w:ascii="Times New Roman" w:hAnsi="Times New Roman" w:cs="Times New Roman"/>
          <w:color w:val="222A35" w:themeColor="text2" w:themeShade="80"/>
        </w:rPr>
        <w:t>auferebatur</w:t>
      </w:r>
      <w:proofErr w:type="spellEnd"/>
      <w:r w:rsidRPr="001553FE">
        <w:rPr>
          <w:rFonts w:ascii="Times New Roman" w:hAnsi="Times New Roman" w:cs="Times New Roman"/>
          <w:color w:val="222A35" w:themeColor="text2" w:themeShade="80"/>
        </w:rPr>
        <w:t xml:space="preserve"> </w:t>
      </w:r>
      <w:proofErr w:type="spellStart"/>
      <w:r w:rsidRPr="001553FE">
        <w:rPr>
          <w:rFonts w:ascii="Times New Roman" w:hAnsi="Times New Roman" w:cs="Times New Roman"/>
          <w:color w:val="222A35" w:themeColor="text2" w:themeShade="80"/>
        </w:rPr>
        <w:t>aut</w:t>
      </w:r>
      <w:proofErr w:type="spellEnd"/>
      <w:r w:rsidRPr="001553FE">
        <w:rPr>
          <w:rFonts w:ascii="Times New Roman" w:hAnsi="Times New Roman" w:cs="Times New Roman"/>
          <w:color w:val="222A35" w:themeColor="text2" w:themeShade="80"/>
        </w:rPr>
        <w:t xml:space="preserve"> </w:t>
      </w:r>
      <w:proofErr w:type="spellStart"/>
      <w:r w:rsidRPr="001553FE">
        <w:rPr>
          <w:rFonts w:ascii="Times New Roman" w:hAnsi="Times New Roman" w:cs="Times New Roman"/>
          <w:color w:val="222A35" w:themeColor="text2" w:themeShade="80"/>
        </w:rPr>
        <w:t>subripiebatur</w:t>
      </w:r>
      <w:proofErr w:type="spellEnd"/>
      <w:r w:rsidRPr="001553FE">
        <w:rPr>
          <w:rFonts w:ascii="Times New Roman" w:hAnsi="Times New Roman" w:cs="Times New Roman"/>
          <w:color w:val="222A35" w:themeColor="text2" w:themeShade="80"/>
        </w:rPr>
        <w:t xml:space="preserve"> </w:t>
      </w:r>
      <w:proofErr w:type="spellStart"/>
      <w:r w:rsidRPr="001553FE">
        <w:rPr>
          <w:rFonts w:ascii="Times New Roman" w:hAnsi="Times New Roman" w:cs="Times New Roman"/>
          <w:color w:val="222A35" w:themeColor="text2" w:themeShade="80"/>
        </w:rPr>
        <w:t>aut</w:t>
      </w:r>
      <w:proofErr w:type="spellEnd"/>
      <w:r w:rsidRPr="001553FE">
        <w:rPr>
          <w:rFonts w:ascii="Times New Roman" w:hAnsi="Times New Roman" w:cs="Times New Roman"/>
          <w:color w:val="222A35" w:themeColor="text2" w:themeShade="80"/>
        </w:rPr>
        <w:t xml:space="preserve"> </w:t>
      </w:r>
      <w:proofErr w:type="spellStart"/>
      <w:r w:rsidRPr="001553FE">
        <w:rPr>
          <w:rFonts w:ascii="Times New Roman" w:hAnsi="Times New Roman" w:cs="Times New Roman"/>
          <w:color w:val="222A35" w:themeColor="text2" w:themeShade="80"/>
        </w:rPr>
        <w:t>excidebat</w:t>
      </w:r>
      <w:proofErr w:type="spellEnd"/>
      <w:r w:rsidRPr="001553FE">
        <w:rPr>
          <w:rFonts w:ascii="Times New Roman" w:hAnsi="Times New Roman" w:cs="Times New Roman"/>
          <w:color w:val="222A35" w:themeColor="text2" w:themeShade="80"/>
        </w:rPr>
        <w:t xml:space="preserve"> </w:t>
      </w:r>
      <w:proofErr w:type="spellStart"/>
      <w:r w:rsidRPr="001553FE">
        <w:rPr>
          <w:rFonts w:ascii="Times New Roman" w:hAnsi="Times New Roman" w:cs="Times New Roman"/>
          <w:color w:val="222A35" w:themeColor="text2" w:themeShade="80"/>
        </w:rPr>
        <w:t>collige</w:t>
      </w:r>
      <w:proofErr w:type="spellEnd"/>
      <w:r w:rsidRPr="001553FE">
        <w:rPr>
          <w:rFonts w:ascii="Times New Roman" w:hAnsi="Times New Roman" w:cs="Times New Roman"/>
          <w:color w:val="222A35" w:themeColor="text2" w:themeShade="80"/>
        </w:rPr>
        <w:t xml:space="preserve"> et </w:t>
      </w:r>
      <w:proofErr w:type="spellStart"/>
      <w:r w:rsidRPr="001553FE">
        <w:rPr>
          <w:rFonts w:ascii="Times New Roman" w:hAnsi="Times New Roman" w:cs="Times New Roman"/>
          <w:color w:val="222A35" w:themeColor="text2" w:themeShade="80"/>
        </w:rPr>
        <w:t>serva</w:t>
      </w:r>
      <w:proofErr w:type="spellEnd"/>
      <w:r w:rsidRPr="001553FE">
        <w:rPr>
          <w:rFonts w:ascii="Times New Roman" w:hAnsi="Times New Roman" w:cs="Times New Roman"/>
          <w:color w:val="222A35" w:themeColor="text2" w:themeShade="80"/>
        </w:rPr>
        <w:t>.</w:t>
      </w:r>
    </w:p>
    <w:p w14:paraId="21A2460A" w14:textId="77777777" w:rsidR="00E74A2C" w:rsidRPr="001553FE" w:rsidRDefault="00E74A2C" w:rsidP="00E74A2C">
      <w:pPr>
        <w:ind w:right="720"/>
        <w:rPr>
          <w:rFonts w:ascii="Times New Roman" w:hAnsi="Times New Roman" w:cs="Times New Roman"/>
          <w:color w:val="222A35" w:themeColor="text2" w:themeShade="80"/>
        </w:rPr>
      </w:pPr>
    </w:p>
    <w:p w14:paraId="6965C4FF" w14:textId="2AFC5C71" w:rsidR="00E74A2C" w:rsidRPr="001553FE" w:rsidRDefault="00E74A2C" w:rsidP="00E74A2C">
      <w:pPr>
        <w:ind w:left="360" w:right="720"/>
        <w:rPr>
          <w:rFonts w:ascii="Times New Roman" w:hAnsi="Times New Roman" w:cs="Times New Roman"/>
          <w:color w:val="222A35" w:themeColor="text2" w:themeShade="80"/>
        </w:rPr>
      </w:pPr>
      <w:r w:rsidRPr="001553FE">
        <w:rPr>
          <w:rFonts w:ascii="Times New Roman" w:hAnsi="Times New Roman" w:cs="Times New Roman"/>
          <w:color w:val="222A35" w:themeColor="text2" w:themeShade="80"/>
        </w:rPr>
        <w:t xml:space="preserve">Make it thus, my </w:t>
      </w:r>
      <w:proofErr w:type="spellStart"/>
      <w:r w:rsidRPr="001553FE">
        <w:rPr>
          <w:rFonts w:ascii="Times New Roman" w:hAnsi="Times New Roman" w:cs="Times New Roman"/>
          <w:color w:val="222A35" w:themeColor="text2" w:themeShade="80"/>
        </w:rPr>
        <w:t>Lucilius</w:t>
      </w:r>
      <w:proofErr w:type="spellEnd"/>
      <w:r w:rsidRPr="001553FE">
        <w:rPr>
          <w:rFonts w:ascii="Times New Roman" w:hAnsi="Times New Roman" w:cs="Times New Roman"/>
          <w:color w:val="222A35" w:themeColor="text2" w:themeShade="80"/>
        </w:rPr>
        <w:t>: lay claim to yourself for yourself, and gather up and protect that time which was as yet either carried away or stolen or fell away.</w:t>
      </w:r>
      <w:r w:rsidR="001553FE" w:rsidRPr="001553FE">
        <w:rPr>
          <w:rStyle w:val="FootnoteReference"/>
          <w:rFonts w:ascii="Times New Roman" w:hAnsi="Times New Roman" w:cs="Times New Roman"/>
          <w:color w:val="222A35" w:themeColor="text2" w:themeShade="80"/>
        </w:rPr>
        <w:footnoteReference w:id="1"/>
      </w:r>
    </w:p>
    <w:p w14:paraId="55EF335D" w14:textId="54925A97" w:rsidR="00E74A2C" w:rsidRPr="001553FE" w:rsidRDefault="00E74A2C" w:rsidP="00E74A2C">
      <w:pPr>
        <w:ind w:left="360" w:right="720"/>
        <w:rPr>
          <w:rFonts w:ascii="Times New Roman" w:hAnsi="Times New Roman" w:cs="Times New Roman"/>
          <w:color w:val="222A35" w:themeColor="text2" w:themeShade="80"/>
        </w:rPr>
      </w:pPr>
    </w:p>
    <w:p w14:paraId="116CB4E6" w14:textId="296B282B" w:rsidR="00E74A2C" w:rsidRPr="001553FE" w:rsidRDefault="00E74A2C" w:rsidP="00E74A2C">
      <w:pPr>
        <w:pStyle w:val="ListParagraph"/>
        <w:numPr>
          <w:ilvl w:val="0"/>
          <w:numId w:val="1"/>
        </w:numPr>
        <w:ind w:left="360" w:right="720"/>
        <w:jc w:val="both"/>
        <w:rPr>
          <w:rFonts w:ascii="Times New Roman" w:hAnsi="Times New Roman" w:cs="Times New Roman"/>
          <w:color w:val="222A35" w:themeColor="text2" w:themeShade="80"/>
          <w:lang w:val="el-GR"/>
        </w:rPr>
      </w:pPr>
      <w:proofErr w:type="spellStart"/>
      <w:r w:rsidRPr="001553FE">
        <w:rPr>
          <w:rFonts w:ascii="Times New Roman" w:hAnsi="Times New Roman" w:cs="Times New Roman"/>
          <w:b/>
        </w:rPr>
        <w:t>Chrysippus</w:t>
      </w:r>
      <w:proofErr w:type="spellEnd"/>
      <w:r w:rsidRPr="001553FE">
        <w:rPr>
          <w:rFonts w:ascii="Times New Roman" w:hAnsi="Times New Roman" w:cs="Times New Roman"/>
        </w:rPr>
        <w:t>: …</w:t>
      </w:r>
      <w:proofErr w:type="spellStart"/>
      <w:r w:rsidRPr="001553FE">
        <w:rPr>
          <w:rFonts w:ascii="Times New Roman" w:hAnsi="Times New Roman" w:cs="Times New Roman"/>
        </w:rPr>
        <w:t>τὸν</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χρόνον</w:t>
      </w:r>
      <w:proofErr w:type="spellEnd"/>
      <w:r w:rsidRPr="001553FE">
        <w:rPr>
          <w:rFonts w:ascii="Times New Roman" w:hAnsi="Times New Roman" w:cs="Times New Roman"/>
        </w:rPr>
        <w:t xml:space="preserve"> π</w:t>
      </w:r>
      <w:proofErr w:type="spellStart"/>
      <w:r w:rsidRPr="001553FE">
        <w:rPr>
          <w:rFonts w:ascii="Times New Roman" w:hAnsi="Times New Roman" w:cs="Times New Roman"/>
        </w:rPr>
        <w:t>άντ</w:t>
      </w:r>
      <w:proofErr w:type="spellEnd"/>
      <w:r w:rsidRPr="001553FE">
        <w:rPr>
          <w:rFonts w:ascii="Times New Roman" w:hAnsi="Times New Roman" w:cs="Times New Roman"/>
        </w:rPr>
        <w:t>α ἄπ</w:t>
      </w:r>
      <w:proofErr w:type="spellStart"/>
      <w:r w:rsidRPr="001553FE">
        <w:rPr>
          <w:rFonts w:ascii="Times New Roman" w:hAnsi="Times New Roman" w:cs="Times New Roman"/>
        </w:rPr>
        <w:t>ειρον</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εἶν</w:t>
      </w:r>
      <w:proofErr w:type="spellEnd"/>
      <w:r w:rsidRPr="001553FE">
        <w:rPr>
          <w:rFonts w:ascii="Times New Roman" w:hAnsi="Times New Roman" w:cs="Times New Roman"/>
        </w:rPr>
        <w:t xml:space="preserve">αι </w:t>
      </w:r>
      <w:proofErr w:type="spellStart"/>
      <w:r w:rsidRPr="001553FE">
        <w:rPr>
          <w:rFonts w:ascii="Times New Roman" w:hAnsi="Times New Roman" w:cs="Times New Roman"/>
        </w:rPr>
        <w:t>ἐφ</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ἑκάτερ</w:t>
      </w:r>
      <w:proofErr w:type="spellEnd"/>
      <w:r w:rsidRPr="001553FE">
        <w:rPr>
          <w:rFonts w:ascii="Times New Roman" w:hAnsi="Times New Roman" w:cs="Times New Roman"/>
        </w:rPr>
        <w:t xml:space="preserve">α· καὶ </w:t>
      </w:r>
      <w:proofErr w:type="spellStart"/>
      <w:r w:rsidRPr="001553FE">
        <w:rPr>
          <w:rFonts w:ascii="Times New Roman" w:hAnsi="Times New Roman" w:cs="Times New Roman"/>
        </w:rPr>
        <w:t>γὰρ</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τὸν</w:t>
      </w:r>
      <w:proofErr w:type="spellEnd"/>
      <w:r w:rsidRPr="001553FE">
        <w:rPr>
          <w:rFonts w:ascii="Times New Roman" w:hAnsi="Times New Roman" w:cs="Times New Roman"/>
        </w:rPr>
        <w:t xml:space="preserve"> πα</w:t>
      </w:r>
      <w:proofErr w:type="spellStart"/>
      <w:r w:rsidRPr="001553FE">
        <w:rPr>
          <w:rFonts w:ascii="Times New Roman" w:hAnsi="Times New Roman" w:cs="Times New Roman"/>
        </w:rPr>
        <w:t>ρεληλυθοτ</w:t>
      </w:r>
      <w:proofErr w:type="spellEnd"/>
      <w:r w:rsidRPr="001553FE">
        <w:rPr>
          <w:rFonts w:ascii="Times New Roman" w:hAnsi="Times New Roman" w:cs="Times New Roman"/>
        </w:rPr>
        <w:t xml:space="preserve">α καὶ </w:t>
      </w:r>
      <w:proofErr w:type="spellStart"/>
      <w:r w:rsidRPr="001553FE">
        <w:rPr>
          <w:rFonts w:ascii="Times New Roman" w:hAnsi="Times New Roman" w:cs="Times New Roman"/>
        </w:rPr>
        <w:t>τὸν</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μέλλοντ</w:t>
      </w:r>
      <w:proofErr w:type="spellEnd"/>
      <w:r w:rsidRPr="001553FE">
        <w:rPr>
          <w:rFonts w:ascii="Times New Roman" w:hAnsi="Times New Roman" w:cs="Times New Roman"/>
        </w:rPr>
        <w:t>α ἄπ</w:t>
      </w:r>
      <w:proofErr w:type="spellStart"/>
      <w:r w:rsidRPr="001553FE">
        <w:rPr>
          <w:rFonts w:ascii="Times New Roman" w:hAnsi="Times New Roman" w:cs="Times New Roman"/>
        </w:rPr>
        <w:t>ειρον</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εἶν</w:t>
      </w:r>
      <w:proofErr w:type="spellEnd"/>
      <w:r w:rsidRPr="001553FE">
        <w:rPr>
          <w:rFonts w:ascii="Times New Roman" w:hAnsi="Times New Roman" w:cs="Times New Roman"/>
        </w:rPr>
        <w:t>αι</w:t>
      </w:r>
      <w:r w:rsidR="00486A83" w:rsidRPr="001553FE">
        <w:rPr>
          <w:rFonts w:ascii="Times New Roman" w:hAnsi="Times New Roman" w:cs="Times New Roman"/>
        </w:rPr>
        <w:t>…</w:t>
      </w:r>
      <w:r w:rsidRPr="001553FE">
        <w:rPr>
          <w:rFonts w:ascii="Times New Roman" w:hAnsi="Times New Roman" w:cs="Times New Roman"/>
        </w:rPr>
        <w:t xml:space="preserve"> </w:t>
      </w:r>
      <w:proofErr w:type="spellStart"/>
      <w:r w:rsidRPr="001553FE">
        <w:rPr>
          <w:rFonts w:ascii="Times New Roman" w:hAnsi="Times New Roman" w:cs="Times New Roman"/>
        </w:rPr>
        <w:t>οὐδεὶς</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ὅλως</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ἐνίστ</w:t>
      </w:r>
      <w:proofErr w:type="spellEnd"/>
      <w:r w:rsidRPr="001553FE">
        <w:rPr>
          <w:rFonts w:ascii="Times New Roman" w:hAnsi="Times New Roman" w:cs="Times New Roman"/>
        </w:rPr>
        <w:t xml:space="preserve">αται </w:t>
      </w:r>
      <w:proofErr w:type="spellStart"/>
      <w:r w:rsidRPr="001553FE">
        <w:rPr>
          <w:rFonts w:ascii="Times New Roman" w:hAnsi="Times New Roman" w:cs="Times New Roman"/>
        </w:rPr>
        <w:t>χρόνος</w:t>
      </w:r>
      <w:proofErr w:type="spellEnd"/>
      <w:r w:rsidRPr="001553FE">
        <w:rPr>
          <w:rFonts w:ascii="Times New Roman" w:hAnsi="Times New Roman" w:cs="Times New Roman"/>
        </w:rPr>
        <w:t>. Ἐπ</w:t>
      </w:r>
      <w:proofErr w:type="spellStart"/>
      <w:r w:rsidRPr="001553FE">
        <w:rPr>
          <w:rFonts w:ascii="Times New Roman" w:hAnsi="Times New Roman" w:cs="Times New Roman"/>
        </w:rPr>
        <w:t>εὶ</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γὰρ</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εἰς</w:t>
      </w:r>
      <w:proofErr w:type="spellEnd"/>
      <w:r w:rsidRPr="001553FE">
        <w:rPr>
          <w:rFonts w:ascii="Times New Roman" w:hAnsi="Times New Roman" w:cs="Times New Roman"/>
        </w:rPr>
        <w:t xml:space="preserve"> ἄπ</w:t>
      </w:r>
      <w:proofErr w:type="spellStart"/>
      <w:r w:rsidRPr="001553FE">
        <w:rPr>
          <w:rFonts w:ascii="Times New Roman" w:hAnsi="Times New Roman" w:cs="Times New Roman"/>
        </w:rPr>
        <w:t>ειρον</w:t>
      </w:r>
      <w:proofErr w:type="spellEnd"/>
      <w:r w:rsidRPr="001553FE">
        <w:rPr>
          <w:rFonts w:ascii="Times New Roman" w:hAnsi="Times New Roman" w:cs="Times New Roman"/>
        </w:rPr>
        <w:t xml:space="preserve"> ἡ </w:t>
      </w:r>
      <w:proofErr w:type="spellStart"/>
      <w:r w:rsidRPr="001553FE">
        <w:rPr>
          <w:rFonts w:ascii="Times New Roman" w:hAnsi="Times New Roman" w:cs="Times New Roman"/>
        </w:rPr>
        <w:t>τομὴ</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τῶν</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συνεχόντων</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ἐστί</w:t>
      </w:r>
      <w:proofErr w:type="spellEnd"/>
      <w:r w:rsidRPr="001553FE">
        <w:rPr>
          <w:rFonts w:ascii="Times New Roman" w:hAnsi="Times New Roman" w:cs="Times New Roman"/>
        </w:rPr>
        <w:t>, κα</w:t>
      </w:r>
      <w:proofErr w:type="spellStart"/>
      <w:r w:rsidRPr="001553FE">
        <w:rPr>
          <w:rFonts w:ascii="Times New Roman" w:hAnsi="Times New Roman" w:cs="Times New Roman"/>
        </w:rPr>
        <w:t>τὰ</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τὴν</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δι</w:t>
      </w:r>
      <w:proofErr w:type="spellEnd"/>
      <w:r w:rsidRPr="001553FE">
        <w:rPr>
          <w:rFonts w:ascii="Times New Roman" w:hAnsi="Times New Roman" w:cs="Times New Roman"/>
        </w:rPr>
        <w:t>α</w:t>
      </w:r>
      <w:proofErr w:type="spellStart"/>
      <w:r w:rsidRPr="001553FE">
        <w:rPr>
          <w:rFonts w:ascii="Times New Roman" w:hAnsi="Times New Roman" w:cs="Times New Roman"/>
        </w:rPr>
        <w:t>ίρεσιν</w:t>
      </w:r>
      <w:proofErr w:type="spellEnd"/>
      <w:r w:rsidRPr="001553FE">
        <w:rPr>
          <w:rFonts w:ascii="Times New Roman" w:hAnsi="Times New Roman" w:cs="Times New Roman"/>
        </w:rPr>
        <w:t xml:space="preserve"> τα</w:t>
      </w:r>
      <w:proofErr w:type="spellStart"/>
      <w:r w:rsidRPr="001553FE">
        <w:rPr>
          <w:rFonts w:ascii="Times New Roman" w:hAnsi="Times New Roman" w:cs="Times New Roman"/>
        </w:rPr>
        <w:t>ύτην</w:t>
      </w:r>
      <w:proofErr w:type="spellEnd"/>
      <w:r w:rsidRPr="001553FE">
        <w:rPr>
          <w:rFonts w:ascii="Times New Roman" w:hAnsi="Times New Roman" w:cs="Times New Roman"/>
        </w:rPr>
        <w:t xml:space="preserve"> καὶ π</w:t>
      </w:r>
      <w:proofErr w:type="spellStart"/>
      <w:r w:rsidRPr="001553FE">
        <w:rPr>
          <w:rFonts w:ascii="Times New Roman" w:hAnsi="Times New Roman" w:cs="Times New Roman"/>
        </w:rPr>
        <w:t>ᾶς</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χρόνος</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εἰς</w:t>
      </w:r>
      <w:proofErr w:type="spellEnd"/>
      <w:r w:rsidRPr="001553FE">
        <w:rPr>
          <w:rFonts w:ascii="Times New Roman" w:hAnsi="Times New Roman" w:cs="Times New Roman"/>
        </w:rPr>
        <w:t xml:space="preserve"> ἄπ</w:t>
      </w:r>
      <w:proofErr w:type="spellStart"/>
      <w:r w:rsidRPr="001553FE">
        <w:rPr>
          <w:rFonts w:ascii="Times New Roman" w:hAnsi="Times New Roman" w:cs="Times New Roman"/>
        </w:rPr>
        <w:t>ειρον</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ἔχει</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τὴν</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τομήν</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ὥστε</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μηθέν</w:t>
      </w:r>
      <w:proofErr w:type="spellEnd"/>
      <w:r w:rsidRPr="001553FE">
        <w:rPr>
          <w:rFonts w:ascii="Times New Roman" w:hAnsi="Times New Roman" w:cs="Times New Roman"/>
        </w:rPr>
        <w:t>α κατ' ἀπα</w:t>
      </w:r>
      <w:proofErr w:type="spellStart"/>
      <w:r w:rsidRPr="001553FE">
        <w:rPr>
          <w:rFonts w:ascii="Times New Roman" w:hAnsi="Times New Roman" w:cs="Times New Roman"/>
        </w:rPr>
        <w:t>ρτισμὸν</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ἐνεστάν</w:t>
      </w:r>
      <w:proofErr w:type="spellEnd"/>
      <w:r w:rsidRPr="001553FE">
        <w:rPr>
          <w:rFonts w:ascii="Times New Roman" w:hAnsi="Times New Roman" w:cs="Times New Roman"/>
        </w:rPr>
        <w:t xml:space="preserve">αι </w:t>
      </w:r>
      <w:proofErr w:type="spellStart"/>
      <w:r w:rsidRPr="001553FE">
        <w:rPr>
          <w:rFonts w:ascii="Times New Roman" w:hAnsi="Times New Roman" w:cs="Times New Roman"/>
        </w:rPr>
        <w:t>χρόνον</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ἀλλὰ</w:t>
      </w:r>
      <w:proofErr w:type="spellEnd"/>
      <w:r w:rsidRPr="001553FE">
        <w:rPr>
          <w:rFonts w:ascii="Times New Roman" w:hAnsi="Times New Roman" w:cs="Times New Roman"/>
        </w:rPr>
        <w:t xml:space="preserve"> κα</w:t>
      </w:r>
      <w:proofErr w:type="spellStart"/>
      <w:r w:rsidRPr="001553FE">
        <w:rPr>
          <w:rFonts w:ascii="Times New Roman" w:hAnsi="Times New Roman" w:cs="Times New Roman"/>
        </w:rPr>
        <w:t>τὰ</w:t>
      </w:r>
      <w:proofErr w:type="spellEnd"/>
      <w:r w:rsidRPr="001553FE">
        <w:rPr>
          <w:rFonts w:ascii="Times New Roman" w:hAnsi="Times New Roman" w:cs="Times New Roman"/>
        </w:rPr>
        <w:t xml:space="preserve"> π</w:t>
      </w:r>
      <w:proofErr w:type="spellStart"/>
      <w:r w:rsidRPr="001553FE">
        <w:rPr>
          <w:rFonts w:ascii="Times New Roman" w:hAnsi="Times New Roman" w:cs="Times New Roman"/>
        </w:rPr>
        <w:t>λάτος</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λέγεσθ</w:t>
      </w:r>
      <w:proofErr w:type="spellEnd"/>
      <w:r w:rsidRPr="001553FE">
        <w:rPr>
          <w:rFonts w:ascii="Times New Roman" w:hAnsi="Times New Roman" w:cs="Times New Roman"/>
        </w:rPr>
        <w:t xml:space="preserve">αι. </w:t>
      </w:r>
      <w:r w:rsidRPr="001553FE">
        <w:rPr>
          <w:rFonts w:ascii="Times New Roman" w:hAnsi="Times New Roman" w:cs="Times New Roman"/>
          <w:lang w:val="el-GR"/>
        </w:rPr>
        <w:t xml:space="preserve">Μόνον δ' </w:t>
      </w:r>
      <w:proofErr w:type="spellStart"/>
      <w:r w:rsidRPr="001553FE">
        <w:rPr>
          <w:rFonts w:ascii="Times New Roman" w:hAnsi="Times New Roman" w:cs="Times New Roman"/>
          <w:lang w:val="el-GR"/>
        </w:rPr>
        <w:t>ὑπάρχειν</w:t>
      </w:r>
      <w:proofErr w:type="spellEnd"/>
      <w:r w:rsidR="00055854" w:rsidRPr="001553FE">
        <w:rPr>
          <w:rFonts w:ascii="Times New Roman" w:hAnsi="Times New Roman" w:cs="Times New Roman"/>
          <w:lang w:val="el-GR"/>
        </w:rPr>
        <w:t>…</w:t>
      </w:r>
      <w:proofErr w:type="spellStart"/>
      <w:r w:rsidRPr="001553FE">
        <w:rPr>
          <w:rFonts w:ascii="Times New Roman" w:hAnsi="Times New Roman" w:cs="Times New Roman"/>
          <w:lang w:val="el-GR"/>
        </w:rPr>
        <w:t>τὸν</w:t>
      </w:r>
      <w:proofErr w:type="spellEnd"/>
      <w:r w:rsidRPr="001553FE">
        <w:rPr>
          <w:rFonts w:ascii="Times New Roman" w:hAnsi="Times New Roman" w:cs="Times New Roman"/>
          <w:lang w:val="el-GR"/>
        </w:rPr>
        <w:t xml:space="preserve"> </w:t>
      </w:r>
      <w:proofErr w:type="spellStart"/>
      <w:r w:rsidRPr="001553FE">
        <w:rPr>
          <w:rFonts w:ascii="Times New Roman" w:hAnsi="Times New Roman" w:cs="Times New Roman"/>
          <w:lang w:val="el-GR"/>
        </w:rPr>
        <w:t>ἐνεστῶτα</w:t>
      </w:r>
      <w:proofErr w:type="spellEnd"/>
      <w:r w:rsidRPr="001553FE">
        <w:rPr>
          <w:rFonts w:ascii="Times New Roman" w:hAnsi="Times New Roman" w:cs="Times New Roman"/>
          <w:lang w:val="el-GR"/>
        </w:rPr>
        <w:t xml:space="preserve">, </w:t>
      </w:r>
      <w:proofErr w:type="spellStart"/>
      <w:r w:rsidRPr="001553FE">
        <w:rPr>
          <w:rFonts w:ascii="Times New Roman" w:hAnsi="Times New Roman" w:cs="Times New Roman"/>
          <w:lang w:val="el-GR"/>
        </w:rPr>
        <w:t>τὸν</w:t>
      </w:r>
      <w:proofErr w:type="spellEnd"/>
      <w:r w:rsidRPr="001553FE">
        <w:rPr>
          <w:rFonts w:ascii="Times New Roman" w:hAnsi="Times New Roman" w:cs="Times New Roman"/>
          <w:lang w:val="el-GR"/>
        </w:rPr>
        <w:t xml:space="preserve"> </w:t>
      </w:r>
      <w:proofErr w:type="spellStart"/>
      <w:r w:rsidRPr="001553FE">
        <w:rPr>
          <w:rFonts w:ascii="Times New Roman" w:hAnsi="Times New Roman" w:cs="Times New Roman"/>
          <w:lang w:val="el-GR"/>
        </w:rPr>
        <w:t>δὲ</w:t>
      </w:r>
      <w:proofErr w:type="spellEnd"/>
      <w:r w:rsidRPr="001553FE">
        <w:rPr>
          <w:rFonts w:ascii="Times New Roman" w:hAnsi="Times New Roman" w:cs="Times New Roman"/>
          <w:lang w:val="el-GR"/>
        </w:rPr>
        <w:t xml:space="preserve"> </w:t>
      </w:r>
      <w:proofErr w:type="spellStart"/>
      <w:r w:rsidRPr="001553FE">
        <w:rPr>
          <w:rFonts w:ascii="Times New Roman" w:hAnsi="Times New Roman" w:cs="Times New Roman"/>
          <w:lang w:val="el-GR"/>
        </w:rPr>
        <w:t>παρῳχημένον</w:t>
      </w:r>
      <w:proofErr w:type="spellEnd"/>
      <w:r w:rsidRPr="001553FE">
        <w:rPr>
          <w:rFonts w:ascii="Times New Roman" w:hAnsi="Times New Roman" w:cs="Times New Roman"/>
          <w:lang w:val="el-GR"/>
        </w:rPr>
        <w:t xml:space="preserve"> </w:t>
      </w:r>
      <w:proofErr w:type="spellStart"/>
      <w:r w:rsidRPr="001553FE">
        <w:rPr>
          <w:rFonts w:ascii="Times New Roman" w:hAnsi="Times New Roman" w:cs="Times New Roman"/>
          <w:lang w:val="el-GR"/>
        </w:rPr>
        <w:t>καὶ</w:t>
      </w:r>
      <w:proofErr w:type="spellEnd"/>
      <w:r w:rsidRPr="001553FE">
        <w:rPr>
          <w:rFonts w:ascii="Times New Roman" w:hAnsi="Times New Roman" w:cs="Times New Roman"/>
          <w:lang w:val="el-GR"/>
        </w:rPr>
        <w:t xml:space="preserve"> τον μέλλοντα </w:t>
      </w:r>
      <w:proofErr w:type="spellStart"/>
      <w:r w:rsidRPr="001553FE">
        <w:rPr>
          <w:rFonts w:ascii="Times New Roman" w:hAnsi="Times New Roman" w:cs="Times New Roman"/>
          <w:lang w:val="el-GR"/>
        </w:rPr>
        <w:t>ὑφεστάναι</w:t>
      </w:r>
      <w:proofErr w:type="spellEnd"/>
      <w:r w:rsidRPr="001553FE">
        <w:rPr>
          <w:rFonts w:ascii="Times New Roman" w:hAnsi="Times New Roman" w:cs="Times New Roman"/>
          <w:lang w:val="el-GR"/>
        </w:rPr>
        <w:t>…</w:t>
      </w:r>
    </w:p>
    <w:p w14:paraId="12648ECF" w14:textId="77777777" w:rsidR="00E74A2C" w:rsidRPr="001553FE" w:rsidRDefault="00E74A2C" w:rsidP="00E74A2C">
      <w:pPr>
        <w:pStyle w:val="ListParagraph"/>
        <w:ind w:right="720"/>
        <w:jc w:val="both"/>
        <w:rPr>
          <w:rFonts w:ascii="Times New Roman" w:hAnsi="Times New Roman" w:cs="Times New Roman"/>
          <w:lang w:val="el-GR"/>
        </w:rPr>
      </w:pPr>
    </w:p>
    <w:p w14:paraId="36C757F8" w14:textId="22B9B399" w:rsidR="00E74A2C" w:rsidRPr="001553FE" w:rsidRDefault="00E74A2C" w:rsidP="00E74A2C">
      <w:pPr>
        <w:ind w:left="360" w:right="720"/>
        <w:jc w:val="both"/>
        <w:rPr>
          <w:rFonts w:ascii="Times New Roman" w:hAnsi="Times New Roman" w:cs="Times New Roman"/>
        </w:rPr>
      </w:pPr>
      <w:r w:rsidRPr="001553FE">
        <w:rPr>
          <w:rFonts w:ascii="Times New Roman" w:hAnsi="Times New Roman" w:cs="Times New Roman"/>
        </w:rPr>
        <w:t>…All time is without limit in both ways; for both that which has passed and that which will happen are without limit</w:t>
      </w:r>
      <w:r w:rsidR="00486A83" w:rsidRPr="001553FE">
        <w:rPr>
          <w:rFonts w:ascii="Times New Roman" w:hAnsi="Times New Roman" w:cs="Times New Roman"/>
        </w:rPr>
        <w:t xml:space="preserve">… </w:t>
      </w:r>
      <w:r w:rsidRPr="001553FE">
        <w:rPr>
          <w:rFonts w:ascii="Times New Roman" w:hAnsi="Times New Roman" w:cs="Times New Roman"/>
        </w:rPr>
        <w:t>no time is wholly present. For since the cutting of what is kept together is infinite, also because of this division all time is cut infinitely; so that no time is completely present, but it is said so widely</w:t>
      </w:r>
      <w:r w:rsidR="00055854" w:rsidRPr="001553FE">
        <w:rPr>
          <w:rFonts w:ascii="Times New Roman" w:hAnsi="Times New Roman" w:cs="Times New Roman"/>
        </w:rPr>
        <w:t>… O</w:t>
      </w:r>
      <w:r w:rsidRPr="001553FE">
        <w:rPr>
          <w:rFonts w:ascii="Times New Roman" w:hAnsi="Times New Roman" w:cs="Times New Roman"/>
        </w:rPr>
        <w:t>nly the present exists, and some that the past and the future subsist…</w:t>
      </w:r>
      <w:r w:rsidR="001553FE" w:rsidRPr="001553FE">
        <w:rPr>
          <w:rStyle w:val="FootnoteReference"/>
          <w:rFonts w:ascii="Times New Roman" w:hAnsi="Times New Roman" w:cs="Times New Roman"/>
        </w:rPr>
        <w:footnoteReference w:id="2"/>
      </w:r>
    </w:p>
    <w:p w14:paraId="635A7CDB" w14:textId="77777777" w:rsidR="00E74A2C" w:rsidRPr="001553FE" w:rsidRDefault="00E74A2C" w:rsidP="00E74A2C">
      <w:pPr>
        <w:ind w:left="360" w:right="720"/>
        <w:jc w:val="both"/>
        <w:rPr>
          <w:rFonts w:ascii="Times New Roman" w:hAnsi="Times New Roman" w:cs="Times New Roman"/>
        </w:rPr>
      </w:pPr>
    </w:p>
    <w:p w14:paraId="2174BAEC" w14:textId="54CF511A" w:rsidR="00E74A2C" w:rsidRPr="001553FE" w:rsidRDefault="00E74A2C" w:rsidP="00E74A2C">
      <w:pPr>
        <w:pStyle w:val="ListParagraph"/>
        <w:numPr>
          <w:ilvl w:val="0"/>
          <w:numId w:val="1"/>
        </w:numPr>
        <w:ind w:left="360" w:right="720"/>
        <w:jc w:val="both"/>
        <w:rPr>
          <w:rFonts w:ascii="Times New Roman" w:hAnsi="Times New Roman" w:cs="Times New Roman"/>
        </w:rPr>
      </w:pPr>
      <w:proofErr w:type="spellStart"/>
      <w:r w:rsidRPr="001553FE">
        <w:rPr>
          <w:rFonts w:ascii="Times New Roman" w:hAnsi="Times New Roman" w:cs="Times New Roman"/>
          <w:b/>
        </w:rPr>
        <w:t>Apollodorus</w:t>
      </w:r>
      <w:proofErr w:type="spellEnd"/>
      <w:r w:rsidRPr="001553FE">
        <w:rPr>
          <w:rFonts w:ascii="Times New Roman" w:hAnsi="Times New Roman" w:cs="Times New Roman"/>
        </w:rPr>
        <w:t xml:space="preserve">: … </w:t>
      </w:r>
      <w:proofErr w:type="spellStart"/>
      <w:r w:rsidRPr="001553FE">
        <w:rPr>
          <w:rFonts w:ascii="Times New Roman" w:hAnsi="Times New Roman" w:cs="Times New Roman"/>
        </w:rPr>
        <w:t>οὕτως</w:t>
      </w:r>
      <w:proofErr w:type="spellEnd"/>
      <w:r w:rsidRPr="001553FE">
        <w:rPr>
          <w:rFonts w:ascii="Times New Roman" w:hAnsi="Times New Roman" w:cs="Times New Roman"/>
        </w:rPr>
        <w:t xml:space="preserve"> δ` </w:t>
      </w:r>
      <w:proofErr w:type="spellStart"/>
      <w:r w:rsidRPr="001553FE">
        <w:rPr>
          <w:rFonts w:ascii="Times New Roman" w:hAnsi="Times New Roman" w:cs="Times New Roman"/>
        </w:rPr>
        <w:t>ἐστὶν</w:t>
      </w:r>
      <w:proofErr w:type="spellEnd"/>
      <w:r w:rsidRPr="001553FE">
        <w:rPr>
          <w:rFonts w:ascii="Times New Roman" w:hAnsi="Times New Roman" w:cs="Times New Roman"/>
        </w:rPr>
        <w:t xml:space="preserve"> ἄπ</w:t>
      </w:r>
      <w:proofErr w:type="spellStart"/>
      <w:r w:rsidRPr="001553FE">
        <w:rPr>
          <w:rFonts w:ascii="Times New Roman" w:hAnsi="Times New Roman" w:cs="Times New Roman"/>
        </w:rPr>
        <w:t>ειρος</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ὡς</w:t>
      </w:r>
      <w:proofErr w:type="spellEnd"/>
      <w:r w:rsidRPr="001553FE">
        <w:rPr>
          <w:rFonts w:ascii="Times New Roman" w:hAnsi="Times New Roman" w:cs="Times New Roman"/>
        </w:rPr>
        <w:t xml:space="preserve"> ὁ π</w:t>
      </w:r>
      <w:proofErr w:type="spellStart"/>
      <w:r w:rsidRPr="001553FE">
        <w:rPr>
          <w:rFonts w:ascii="Times New Roman" w:hAnsi="Times New Roman" w:cs="Times New Roman"/>
        </w:rPr>
        <w:t>ᾶς</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ἀριθμὸς</w:t>
      </w:r>
      <w:proofErr w:type="spellEnd"/>
      <w:r w:rsidRPr="001553FE">
        <w:rPr>
          <w:rFonts w:ascii="Times New Roman" w:hAnsi="Times New Roman" w:cs="Times New Roman"/>
        </w:rPr>
        <w:t xml:space="preserve"> ἄπ</w:t>
      </w:r>
      <w:proofErr w:type="spellStart"/>
      <w:r w:rsidRPr="001553FE">
        <w:rPr>
          <w:rFonts w:ascii="Times New Roman" w:hAnsi="Times New Roman" w:cs="Times New Roman"/>
        </w:rPr>
        <w:t>ειρος</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λέγετ</w:t>
      </w:r>
      <w:proofErr w:type="spellEnd"/>
      <w:r w:rsidRPr="001553FE">
        <w:rPr>
          <w:rFonts w:ascii="Times New Roman" w:hAnsi="Times New Roman" w:cs="Times New Roman"/>
        </w:rPr>
        <w:t xml:space="preserve">αι </w:t>
      </w:r>
      <w:proofErr w:type="spellStart"/>
      <w:r w:rsidRPr="001553FE">
        <w:rPr>
          <w:rFonts w:ascii="Times New Roman" w:hAnsi="Times New Roman" w:cs="Times New Roman"/>
        </w:rPr>
        <w:t>εἶν</w:t>
      </w:r>
      <w:proofErr w:type="spellEnd"/>
      <w:r w:rsidRPr="001553FE">
        <w:rPr>
          <w:rFonts w:ascii="Times New Roman" w:hAnsi="Times New Roman" w:cs="Times New Roman"/>
        </w:rPr>
        <w:t xml:space="preserve">αι· </w:t>
      </w:r>
      <w:proofErr w:type="spellStart"/>
      <w:r w:rsidRPr="001553FE">
        <w:rPr>
          <w:rFonts w:ascii="Times New Roman" w:hAnsi="Times New Roman" w:cs="Times New Roman"/>
        </w:rPr>
        <w:t>τὸ</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μὲν</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γάρ</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ἐστιν</w:t>
      </w:r>
      <w:proofErr w:type="spellEnd"/>
      <w:r w:rsidRPr="001553FE">
        <w:rPr>
          <w:rFonts w:ascii="Times New Roman" w:hAnsi="Times New Roman" w:cs="Times New Roman"/>
        </w:rPr>
        <w:t xml:space="preserve"> α</w:t>
      </w:r>
      <w:proofErr w:type="spellStart"/>
      <w:r w:rsidRPr="001553FE">
        <w:rPr>
          <w:rFonts w:ascii="Times New Roman" w:hAnsi="Times New Roman" w:cs="Times New Roman"/>
        </w:rPr>
        <w:t>ὐτοῦ</w:t>
      </w:r>
      <w:proofErr w:type="spellEnd"/>
      <w:r w:rsidRPr="001553FE">
        <w:rPr>
          <w:rFonts w:ascii="Times New Roman" w:hAnsi="Times New Roman" w:cs="Times New Roman"/>
        </w:rPr>
        <w:t xml:space="preserve"> πα</w:t>
      </w:r>
      <w:proofErr w:type="spellStart"/>
      <w:r w:rsidRPr="001553FE">
        <w:rPr>
          <w:rFonts w:ascii="Times New Roman" w:hAnsi="Times New Roman" w:cs="Times New Roman"/>
        </w:rPr>
        <w:t>ρεληλυθὸς</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τὸ</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δὲ</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ἐνεστηκὸς</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τὸ</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δὲ</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μέλλον</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ἐνεστάν</w:t>
      </w:r>
      <w:proofErr w:type="spellEnd"/>
      <w:r w:rsidRPr="001553FE">
        <w:rPr>
          <w:rFonts w:ascii="Times New Roman" w:hAnsi="Times New Roman" w:cs="Times New Roman"/>
        </w:rPr>
        <w:t xml:space="preserve">αι </w:t>
      </w:r>
      <w:proofErr w:type="spellStart"/>
      <w:r w:rsidRPr="001553FE">
        <w:rPr>
          <w:rFonts w:ascii="Times New Roman" w:hAnsi="Times New Roman" w:cs="Times New Roman"/>
        </w:rPr>
        <w:t>δὲ</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τὸν</w:t>
      </w:r>
      <w:proofErr w:type="spellEnd"/>
      <w:r w:rsidRPr="001553FE">
        <w:rPr>
          <w:rFonts w:ascii="Times New Roman" w:hAnsi="Times New Roman" w:cs="Times New Roman"/>
        </w:rPr>
        <w:t xml:space="preserve"> π</w:t>
      </w:r>
      <w:proofErr w:type="spellStart"/>
      <w:r w:rsidRPr="001553FE">
        <w:rPr>
          <w:rFonts w:ascii="Times New Roman" w:hAnsi="Times New Roman" w:cs="Times New Roman"/>
        </w:rPr>
        <w:t>άντ</w:t>
      </w:r>
      <w:proofErr w:type="spellEnd"/>
      <w:r w:rsidRPr="001553FE">
        <w:rPr>
          <w:rFonts w:ascii="Times New Roman" w:hAnsi="Times New Roman" w:cs="Times New Roman"/>
        </w:rPr>
        <w:t xml:space="preserve">α </w:t>
      </w:r>
      <w:proofErr w:type="spellStart"/>
      <w:r w:rsidRPr="001553FE">
        <w:rPr>
          <w:rFonts w:ascii="Times New Roman" w:hAnsi="Times New Roman" w:cs="Times New Roman"/>
        </w:rPr>
        <w:t>χρόνον</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ὡς</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τὸν</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ἐνι</w:t>
      </w:r>
      <w:proofErr w:type="spellEnd"/>
      <w:r w:rsidRPr="001553FE">
        <w:rPr>
          <w:rFonts w:ascii="Times New Roman" w:hAnsi="Times New Roman" w:cs="Times New Roman"/>
        </w:rPr>
        <w:t>α</w:t>
      </w:r>
      <w:proofErr w:type="spellStart"/>
      <w:r w:rsidRPr="001553FE">
        <w:rPr>
          <w:rFonts w:ascii="Times New Roman" w:hAnsi="Times New Roman" w:cs="Times New Roman"/>
        </w:rPr>
        <w:t>υτὸν</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ἐνεστηκέν</w:t>
      </w:r>
      <w:proofErr w:type="spellEnd"/>
      <w:r w:rsidRPr="001553FE">
        <w:rPr>
          <w:rFonts w:ascii="Times New Roman" w:hAnsi="Times New Roman" w:cs="Times New Roman"/>
        </w:rPr>
        <w:t xml:space="preserve">αι </w:t>
      </w:r>
      <w:proofErr w:type="spellStart"/>
      <w:r w:rsidRPr="001553FE">
        <w:rPr>
          <w:rFonts w:ascii="Times New Roman" w:hAnsi="Times New Roman" w:cs="Times New Roman"/>
        </w:rPr>
        <w:t>λέγομεν</w:t>
      </w:r>
      <w:proofErr w:type="spellEnd"/>
      <w:r w:rsidRPr="001553FE">
        <w:rPr>
          <w:rFonts w:ascii="Times New Roman" w:hAnsi="Times New Roman" w:cs="Times New Roman"/>
        </w:rPr>
        <w:t>, κα</w:t>
      </w:r>
      <w:proofErr w:type="spellStart"/>
      <w:r w:rsidRPr="001553FE">
        <w:rPr>
          <w:rFonts w:ascii="Times New Roman" w:hAnsi="Times New Roman" w:cs="Times New Roman"/>
        </w:rPr>
        <w:t>τὰ</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μείζον</w:t>
      </w:r>
      <w:proofErr w:type="spellEnd"/>
      <w:r w:rsidRPr="001553FE">
        <w:rPr>
          <w:rFonts w:ascii="Times New Roman" w:hAnsi="Times New Roman" w:cs="Times New Roman"/>
        </w:rPr>
        <w:t>α π</w:t>
      </w:r>
      <w:proofErr w:type="spellStart"/>
      <w:r w:rsidRPr="001553FE">
        <w:rPr>
          <w:rFonts w:ascii="Times New Roman" w:hAnsi="Times New Roman" w:cs="Times New Roman"/>
        </w:rPr>
        <w:t>εριγρ</w:t>
      </w:r>
      <w:proofErr w:type="spellEnd"/>
      <w:r w:rsidRPr="001553FE">
        <w:rPr>
          <w:rFonts w:ascii="Times New Roman" w:hAnsi="Times New Roman" w:cs="Times New Roman"/>
        </w:rPr>
        <w:t>α</w:t>
      </w:r>
      <w:proofErr w:type="spellStart"/>
      <w:r w:rsidRPr="001553FE">
        <w:rPr>
          <w:rFonts w:ascii="Times New Roman" w:hAnsi="Times New Roman" w:cs="Times New Roman"/>
        </w:rPr>
        <w:t>φήν</w:t>
      </w:r>
      <w:proofErr w:type="spellEnd"/>
      <w:r w:rsidRPr="001553FE">
        <w:rPr>
          <w:rFonts w:ascii="Times New Roman" w:hAnsi="Times New Roman" w:cs="Times New Roman"/>
        </w:rPr>
        <w:t>, καὶ ὑπ</w:t>
      </w:r>
      <w:proofErr w:type="spellStart"/>
      <w:r w:rsidRPr="001553FE">
        <w:rPr>
          <w:rFonts w:ascii="Times New Roman" w:hAnsi="Times New Roman" w:cs="Times New Roman"/>
        </w:rPr>
        <w:t>άρχειν</w:t>
      </w:r>
      <w:proofErr w:type="spellEnd"/>
      <w:r w:rsidRPr="001553FE">
        <w:rPr>
          <w:rFonts w:ascii="Times New Roman" w:hAnsi="Times New Roman" w:cs="Times New Roman"/>
        </w:rPr>
        <w:t xml:space="preserve"> ὁ π</w:t>
      </w:r>
      <w:proofErr w:type="spellStart"/>
      <w:r w:rsidRPr="001553FE">
        <w:rPr>
          <w:rFonts w:ascii="Times New Roman" w:hAnsi="Times New Roman" w:cs="Times New Roman"/>
        </w:rPr>
        <w:t>ᾶς</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χρόνος</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λέγετ</w:t>
      </w:r>
      <w:proofErr w:type="spellEnd"/>
      <w:r w:rsidRPr="001553FE">
        <w:rPr>
          <w:rFonts w:ascii="Times New Roman" w:hAnsi="Times New Roman" w:cs="Times New Roman"/>
        </w:rPr>
        <w:t xml:space="preserve">αι </w:t>
      </w:r>
      <w:proofErr w:type="spellStart"/>
      <w:r w:rsidRPr="001553FE">
        <w:rPr>
          <w:rFonts w:ascii="Times New Roman" w:hAnsi="Times New Roman" w:cs="Times New Roman"/>
        </w:rPr>
        <w:t>ὀυδενὸς</w:t>
      </w:r>
      <w:proofErr w:type="spellEnd"/>
      <w:r w:rsidRPr="001553FE">
        <w:rPr>
          <w:rFonts w:ascii="Times New Roman" w:hAnsi="Times New Roman" w:cs="Times New Roman"/>
        </w:rPr>
        <w:t xml:space="preserve"> α</w:t>
      </w:r>
      <w:proofErr w:type="spellStart"/>
      <w:r w:rsidRPr="001553FE">
        <w:rPr>
          <w:rFonts w:ascii="Times New Roman" w:hAnsi="Times New Roman" w:cs="Times New Roman"/>
        </w:rPr>
        <w:t>ὐτοῦ</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τῶν</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μερῶν</w:t>
      </w:r>
      <w:proofErr w:type="spellEnd"/>
      <w:r w:rsidRPr="001553FE">
        <w:rPr>
          <w:rFonts w:ascii="Times New Roman" w:hAnsi="Times New Roman" w:cs="Times New Roman"/>
        </w:rPr>
        <w:t xml:space="preserve"> ὑπ</w:t>
      </w:r>
      <w:proofErr w:type="spellStart"/>
      <w:r w:rsidRPr="001553FE">
        <w:rPr>
          <w:rFonts w:ascii="Times New Roman" w:hAnsi="Times New Roman" w:cs="Times New Roman"/>
        </w:rPr>
        <w:t>άρχοντος</w:t>
      </w:r>
      <w:proofErr w:type="spellEnd"/>
      <w:r w:rsidRPr="001553FE">
        <w:rPr>
          <w:rFonts w:ascii="Times New Roman" w:hAnsi="Times New Roman" w:cs="Times New Roman"/>
        </w:rPr>
        <w:t xml:space="preserve"> ἀπα</w:t>
      </w:r>
      <w:proofErr w:type="spellStart"/>
      <w:r w:rsidRPr="001553FE">
        <w:rPr>
          <w:rFonts w:ascii="Times New Roman" w:hAnsi="Times New Roman" w:cs="Times New Roman"/>
        </w:rPr>
        <w:t>ρτιζόντως</w:t>
      </w:r>
      <w:proofErr w:type="spellEnd"/>
      <w:r w:rsidRPr="001553FE">
        <w:rPr>
          <w:rFonts w:ascii="Times New Roman" w:hAnsi="Times New Roman" w:cs="Times New Roman"/>
        </w:rPr>
        <w:t>.</w:t>
      </w:r>
    </w:p>
    <w:p w14:paraId="2EDE8650" w14:textId="77777777" w:rsidR="00E74A2C" w:rsidRPr="001553FE" w:rsidRDefault="00E74A2C" w:rsidP="00E74A2C">
      <w:pPr>
        <w:pStyle w:val="ListParagraph"/>
        <w:ind w:right="720"/>
        <w:jc w:val="both"/>
        <w:rPr>
          <w:rFonts w:ascii="Times New Roman" w:hAnsi="Times New Roman" w:cs="Times New Roman"/>
        </w:rPr>
      </w:pPr>
    </w:p>
    <w:p w14:paraId="0DAA2A9A" w14:textId="03F5F662" w:rsidR="00E74A2C" w:rsidRPr="001553FE" w:rsidRDefault="00E74A2C" w:rsidP="00E74A2C">
      <w:pPr>
        <w:ind w:left="360" w:right="720"/>
        <w:jc w:val="both"/>
        <w:rPr>
          <w:rFonts w:ascii="Times New Roman" w:hAnsi="Times New Roman" w:cs="Times New Roman"/>
        </w:rPr>
      </w:pPr>
      <w:r w:rsidRPr="001553FE">
        <w:rPr>
          <w:rFonts w:ascii="Times New Roman" w:hAnsi="Times New Roman" w:cs="Times New Roman"/>
        </w:rPr>
        <w:t>… It is just as infinite as all of number is said to be infinite; for on the one hand there is in it the past, the present, and the future</w:t>
      </w:r>
      <w:r w:rsidR="00055854" w:rsidRPr="001553FE">
        <w:rPr>
          <w:rFonts w:ascii="Times New Roman" w:hAnsi="Times New Roman" w:cs="Times New Roman"/>
        </w:rPr>
        <w:t>; a</w:t>
      </w:r>
      <w:r w:rsidRPr="001553FE">
        <w:rPr>
          <w:rFonts w:ascii="Times New Roman" w:hAnsi="Times New Roman" w:cs="Times New Roman"/>
        </w:rPr>
        <w:t>nd on the other all time is present, as we say this year is present, according to a greater outline, and all time is said to exist with none of its parts precisely existing.</w:t>
      </w:r>
    </w:p>
    <w:p w14:paraId="7BBD1E54" w14:textId="2644881A" w:rsidR="00E74A2C" w:rsidRPr="001553FE" w:rsidRDefault="00E74A2C" w:rsidP="00E74A2C">
      <w:pPr>
        <w:ind w:right="720"/>
        <w:jc w:val="both"/>
        <w:rPr>
          <w:rFonts w:ascii="Times New Roman" w:hAnsi="Times New Roman" w:cs="Times New Roman"/>
        </w:rPr>
      </w:pPr>
    </w:p>
    <w:p w14:paraId="29E19E0E" w14:textId="1E8D3B9E" w:rsidR="00E74A2C" w:rsidRPr="001553FE" w:rsidRDefault="00E74A2C" w:rsidP="00E74A2C">
      <w:pPr>
        <w:pStyle w:val="ListParagraph"/>
        <w:numPr>
          <w:ilvl w:val="0"/>
          <w:numId w:val="1"/>
        </w:numPr>
        <w:ind w:left="360" w:right="720"/>
        <w:jc w:val="both"/>
        <w:rPr>
          <w:rFonts w:ascii="Times New Roman" w:hAnsi="Times New Roman" w:cs="Times New Roman"/>
        </w:rPr>
      </w:pPr>
      <w:proofErr w:type="spellStart"/>
      <w:r w:rsidRPr="001553FE">
        <w:rPr>
          <w:rFonts w:ascii="Times New Roman" w:hAnsi="Times New Roman" w:cs="Times New Roman"/>
          <w:b/>
        </w:rPr>
        <w:t>Posidonius</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τὸ</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δὲ</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νῦν</w:t>
      </w:r>
      <w:proofErr w:type="spellEnd"/>
      <w:r w:rsidRPr="001553FE">
        <w:rPr>
          <w:rFonts w:ascii="Times New Roman" w:hAnsi="Times New Roman" w:cs="Times New Roman"/>
        </w:rPr>
        <w:t xml:space="preserve"> καὶ </w:t>
      </w:r>
      <w:proofErr w:type="spellStart"/>
      <w:r w:rsidRPr="001553FE">
        <w:rPr>
          <w:rFonts w:ascii="Times New Roman" w:hAnsi="Times New Roman" w:cs="Times New Roman"/>
        </w:rPr>
        <w:t>τὰ</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ὅμοι</w:t>
      </w:r>
      <w:proofErr w:type="spellEnd"/>
      <w:r w:rsidRPr="001553FE">
        <w:rPr>
          <w:rFonts w:ascii="Times New Roman" w:hAnsi="Times New Roman" w:cs="Times New Roman"/>
        </w:rPr>
        <w:t xml:space="preserve">α </w:t>
      </w:r>
      <w:proofErr w:type="spellStart"/>
      <w:r w:rsidRPr="001553FE">
        <w:rPr>
          <w:rFonts w:ascii="Times New Roman" w:hAnsi="Times New Roman" w:cs="Times New Roman"/>
        </w:rPr>
        <w:t>ἐν</w:t>
      </w:r>
      <w:proofErr w:type="spellEnd"/>
      <w:r w:rsidRPr="001553FE">
        <w:rPr>
          <w:rFonts w:ascii="Times New Roman" w:hAnsi="Times New Roman" w:cs="Times New Roman"/>
        </w:rPr>
        <w:t xml:space="preserve"> π</w:t>
      </w:r>
      <w:proofErr w:type="spellStart"/>
      <w:r w:rsidRPr="001553FE">
        <w:rPr>
          <w:rFonts w:ascii="Times New Roman" w:hAnsi="Times New Roman" w:cs="Times New Roman"/>
        </w:rPr>
        <w:t>λάτει</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χρόνον</w:t>
      </w:r>
      <w:proofErr w:type="spellEnd"/>
      <w:r w:rsidRPr="001553FE">
        <w:rPr>
          <w:rFonts w:ascii="Times New Roman" w:hAnsi="Times New Roman" w:cs="Times New Roman"/>
        </w:rPr>
        <w:t xml:space="preserve"> καὶ </w:t>
      </w:r>
      <w:proofErr w:type="spellStart"/>
      <w:r w:rsidRPr="001553FE">
        <w:rPr>
          <w:rFonts w:ascii="Times New Roman" w:hAnsi="Times New Roman" w:cs="Times New Roman"/>
        </w:rPr>
        <w:t>οὐχὶ</w:t>
      </w:r>
      <w:proofErr w:type="spellEnd"/>
      <w:r w:rsidRPr="001553FE">
        <w:rPr>
          <w:rFonts w:ascii="Times New Roman" w:hAnsi="Times New Roman" w:cs="Times New Roman"/>
        </w:rPr>
        <w:t xml:space="preserve"> κατ' ἀπα</w:t>
      </w:r>
      <w:proofErr w:type="spellStart"/>
      <w:r w:rsidRPr="001553FE">
        <w:rPr>
          <w:rFonts w:ascii="Times New Roman" w:hAnsi="Times New Roman" w:cs="Times New Roman"/>
        </w:rPr>
        <w:t>ρτισμὸν</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νοεῖσθ</w:t>
      </w:r>
      <w:proofErr w:type="spellEnd"/>
      <w:r w:rsidRPr="001553FE">
        <w:rPr>
          <w:rFonts w:ascii="Times New Roman" w:hAnsi="Times New Roman" w:cs="Times New Roman"/>
        </w:rPr>
        <w:t xml:space="preserve">αι. </w:t>
      </w:r>
      <w:proofErr w:type="spellStart"/>
      <w:r w:rsidRPr="001553FE">
        <w:rPr>
          <w:rFonts w:ascii="Times New Roman" w:hAnsi="Times New Roman" w:cs="Times New Roman"/>
        </w:rPr>
        <w:t>λέγεσθ</w:t>
      </w:r>
      <w:proofErr w:type="spellEnd"/>
      <w:r w:rsidRPr="001553FE">
        <w:rPr>
          <w:rFonts w:ascii="Times New Roman" w:hAnsi="Times New Roman" w:cs="Times New Roman"/>
        </w:rPr>
        <w:t xml:space="preserve">αι </w:t>
      </w:r>
      <w:proofErr w:type="spellStart"/>
      <w:r w:rsidRPr="001553FE">
        <w:rPr>
          <w:rFonts w:ascii="Times New Roman" w:hAnsi="Times New Roman" w:cs="Times New Roman"/>
        </w:rPr>
        <w:t>δὲ</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τὸ</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νῦν</w:t>
      </w:r>
      <w:proofErr w:type="spellEnd"/>
      <w:r w:rsidRPr="001553FE">
        <w:rPr>
          <w:rFonts w:ascii="Times New Roman" w:hAnsi="Times New Roman" w:cs="Times New Roman"/>
        </w:rPr>
        <w:t xml:space="preserve"> καὶ κα</w:t>
      </w:r>
      <w:proofErr w:type="spellStart"/>
      <w:r w:rsidRPr="001553FE">
        <w:rPr>
          <w:rFonts w:ascii="Times New Roman" w:hAnsi="Times New Roman" w:cs="Times New Roman"/>
        </w:rPr>
        <w:t>τὰ</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τὸν</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ἐλάχιστον</w:t>
      </w:r>
      <w:proofErr w:type="spellEnd"/>
      <w:r w:rsidRPr="001553FE">
        <w:rPr>
          <w:rFonts w:ascii="Times New Roman" w:hAnsi="Times New Roman" w:cs="Times New Roman"/>
        </w:rPr>
        <w:t xml:space="preserve"> π</w:t>
      </w:r>
      <w:proofErr w:type="spellStart"/>
      <w:r w:rsidRPr="001553FE">
        <w:rPr>
          <w:rFonts w:ascii="Times New Roman" w:hAnsi="Times New Roman" w:cs="Times New Roman"/>
        </w:rPr>
        <w:t>ρὸς</w:t>
      </w:r>
      <w:proofErr w:type="spellEnd"/>
      <w:r w:rsidRPr="001553FE">
        <w:rPr>
          <w:rFonts w:ascii="Times New Roman" w:hAnsi="Times New Roman" w:cs="Times New Roman"/>
        </w:rPr>
        <w:t xml:space="preserve"> α</w:t>
      </w:r>
      <w:proofErr w:type="spellStart"/>
      <w:r w:rsidRPr="001553FE">
        <w:rPr>
          <w:rFonts w:ascii="Times New Roman" w:hAnsi="Times New Roman" w:cs="Times New Roman"/>
        </w:rPr>
        <w:t>ἴσθησιν</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χρόνον</w:t>
      </w:r>
      <w:proofErr w:type="spellEnd"/>
      <w:r w:rsidRPr="001553FE">
        <w:rPr>
          <w:rFonts w:ascii="Times New Roman" w:hAnsi="Times New Roman" w:cs="Times New Roman"/>
        </w:rPr>
        <w:t xml:space="preserve"> π</w:t>
      </w:r>
      <w:proofErr w:type="spellStart"/>
      <w:r w:rsidRPr="001553FE">
        <w:rPr>
          <w:rFonts w:ascii="Times New Roman" w:hAnsi="Times New Roman" w:cs="Times New Roman"/>
        </w:rPr>
        <w:t>ερὶ</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τὸν</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διορισμὸν</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τοῦ</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μέλλοντος</w:t>
      </w:r>
      <w:proofErr w:type="spellEnd"/>
      <w:r w:rsidRPr="001553FE">
        <w:rPr>
          <w:rFonts w:ascii="Times New Roman" w:hAnsi="Times New Roman" w:cs="Times New Roman"/>
        </w:rPr>
        <w:t xml:space="preserve"> καὶ πα</w:t>
      </w:r>
      <w:proofErr w:type="spellStart"/>
      <w:r w:rsidRPr="001553FE">
        <w:rPr>
          <w:rFonts w:ascii="Times New Roman" w:hAnsi="Times New Roman" w:cs="Times New Roman"/>
        </w:rPr>
        <w:t>ρεληλυθότος</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συνιστάμενον</w:t>
      </w:r>
      <w:proofErr w:type="spellEnd"/>
    </w:p>
    <w:p w14:paraId="4F7953FB" w14:textId="77777777" w:rsidR="00E74A2C" w:rsidRPr="001553FE" w:rsidRDefault="00E74A2C" w:rsidP="00E74A2C">
      <w:pPr>
        <w:pStyle w:val="ListParagraph"/>
        <w:ind w:right="720"/>
        <w:jc w:val="both"/>
        <w:rPr>
          <w:rFonts w:ascii="Times New Roman" w:hAnsi="Times New Roman" w:cs="Times New Roman"/>
        </w:rPr>
      </w:pPr>
    </w:p>
    <w:p w14:paraId="6400CB70" w14:textId="0D897FF3" w:rsidR="001553FE" w:rsidRPr="001553FE" w:rsidRDefault="00E74A2C" w:rsidP="001553FE">
      <w:pPr>
        <w:ind w:left="360" w:right="720"/>
        <w:jc w:val="both"/>
        <w:rPr>
          <w:rFonts w:ascii="Times New Roman" w:hAnsi="Times New Roman" w:cs="Times New Roman"/>
        </w:rPr>
      </w:pPr>
      <w:r w:rsidRPr="001553FE">
        <w:rPr>
          <w:rFonts w:ascii="Times New Roman" w:hAnsi="Times New Roman" w:cs="Times New Roman"/>
        </w:rPr>
        <w:t>What is “now</w:t>
      </w:r>
      <w:proofErr w:type="gramStart"/>
      <w:r w:rsidRPr="001553FE">
        <w:rPr>
          <w:rFonts w:ascii="Times New Roman" w:hAnsi="Times New Roman" w:cs="Times New Roman"/>
        </w:rPr>
        <w:t>”</w:t>
      </w:r>
      <w:proofErr w:type="gramEnd"/>
      <w:r w:rsidRPr="001553FE">
        <w:rPr>
          <w:rFonts w:ascii="Times New Roman" w:hAnsi="Times New Roman" w:cs="Times New Roman"/>
        </w:rPr>
        <w:t xml:space="preserve"> and similar things are conceived broadly and not precisely regarding time. And what is now is also said to be made up in the least part of time by perception around the division of the future and of the past.</w:t>
      </w:r>
    </w:p>
    <w:p w14:paraId="64F8782E" w14:textId="77777777" w:rsidR="008B55C9" w:rsidRPr="001553FE" w:rsidRDefault="008B55C9" w:rsidP="00E74A2C">
      <w:pPr>
        <w:ind w:left="360" w:right="720"/>
        <w:jc w:val="both"/>
        <w:rPr>
          <w:rFonts w:ascii="Times New Roman" w:hAnsi="Times New Roman" w:cs="Times New Roman"/>
        </w:rPr>
      </w:pPr>
    </w:p>
    <w:p w14:paraId="0D6EB680" w14:textId="598B5BF3" w:rsidR="008B55C9" w:rsidRPr="001553FE" w:rsidRDefault="008B55C9" w:rsidP="008B55C9">
      <w:pPr>
        <w:pStyle w:val="ListParagraph"/>
        <w:numPr>
          <w:ilvl w:val="0"/>
          <w:numId w:val="1"/>
        </w:numPr>
        <w:ind w:left="360" w:right="720"/>
        <w:jc w:val="both"/>
        <w:rPr>
          <w:rFonts w:ascii="Times New Roman" w:hAnsi="Times New Roman" w:cs="Times New Roman"/>
        </w:rPr>
      </w:pPr>
      <w:r w:rsidRPr="001553FE">
        <w:rPr>
          <w:rFonts w:ascii="Times New Roman" w:hAnsi="Times New Roman" w:cs="Times New Roman"/>
          <w:b/>
          <w:i/>
        </w:rPr>
        <w:t>De Brev.</w:t>
      </w:r>
      <w:r w:rsidRPr="001553FE">
        <w:rPr>
          <w:rFonts w:ascii="Times New Roman" w:hAnsi="Times New Roman" w:cs="Times New Roman"/>
          <w:b/>
        </w:rPr>
        <w:t xml:space="preserve"> 10.2</w:t>
      </w:r>
      <w:r w:rsidRPr="001553FE">
        <w:rPr>
          <w:rFonts w:ascii="Times New Roman" w:hAnsi="Times New Roman" w:cs="Times New Roman"/>
        </w:rPr>
        <w:t xml:space="preserve">: in </w:t>
      </w:r>
      <w:proofErr w:type="spellStart"/>
      <w:r w:rsidRPr="001553FE">
        <w:rPr>
          <w:rFonts w:ascii="Times New Roman" w:hAnsi="Times New Roman" w:cs="Times New Roman"/>
        </w:rPr>
        <w:t>tria</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tempora</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uita</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diuiditur</w:t>
      </w:r>
      <w:proofErr w:type="spellEnd"/>
      <w:r w:rsidRPr="001553FE">
        <w:rPr>
          <w:rFonts w:ascii="Times New Roman" w:hAnsi="Times New Roman" w:cs="Times New Roman"/>
        </w:rPr>
        <w:t xml:space="preserve">: quod </w:t>
      </w:r>
      <w:proofErr w:type="spellStart"/>
      <w:r w:rsidRPr="001553FE">
        <w:rPr>
          <w:rFonts w:ascii="Times New Roman" w:hAnsi="Times New Roman" w:cs="Times New Roman"/>
        </w:rPr>
        <w:t>fuit</w:t>
      </w:r>
      <w:proofErr w:type="spellEnd"/>
      <w:r w:rsidRPr="001553FE">
        <w:rPr>
          <w:rFonts w:ascii="Times New Roman" w:hAnsi="Times New Roman" w:cs="Times New Roman"/>
        </w:rPr>
        <w:t xml:space="preserve">, quod </w:t>
      </w:r>
      <w:proofErr w:type="spellStart"/>
      <w:r w:rsidRPr="001553FE">
        <w:rPr>
          <w:rFonts w:ascii="Times New Roman" w:hAnsi="Times New Roman" w:cs="Times New Roman"/>
        </w:rPr>
        <w:t>est</w:t>
      </w:r>
      <w:proofErr w:type="spellEnd"/>
      <w:r w:rsidRPr="001553FE">
        <w:rPr>
          <w:rFonts w:ascii="Times New Roman" w:hAnsi="Times New Roman" w:cs="Times New Roman"/>
        </w:rPr>
        <w:t xml:space="preserve">, quod </w:t>
      </w:r>
      <w:proofErr w:type="spellStart"/>
      <w:r w:rsidRPr="001553FE">
        <w:rPr>
          <w:rFonts w:ascii="Times New Roman" w:hAnsi="Times New Roman" w:cs="Times New Roman"/>
        </w:rPr>
        <w:t>futurum</w:t>
      </w:r>
      <w:proofErr w:type="spellEnd"/>
      <w:r w:rsidRPr="001553FE">
        <w:rPr>
          <w:rFonts w:ascii="Times New Roman" w:hAnsi="Times New Roman" w:cs="Times New Roman"/>
        </w:rPr>
        <w:t xml:space="preserve"> est.</w:t>
      </w:r>
    </w:p>
    <w:p w14:paraId="571472DC" w14:textId="77777777" w:rsidR="008B55C9" w:rsidRPr="001553FE" w:rsidRDefault="008B55C9" w:rsidP="008B55C9">
      <w:pPr>
        <w:pStyle w:val="ListParagraph"/>
        <w:ind w:left="360" w:right="720"/>
        <w:jc w:val="both"/>
        <w:rPr>
          <w:rFonts w:ascii="Times New Roman" w:hAnsi="Times New Roman" w:cs="Times New Roman"/>
        </w:rPr>
      </w:pPr>
    </w:p>
    <w:p w14:paraId="50D1B3C1" w14:textId="173164BC" w:rsidR="000371C4" w:rsidRPr="001553FE" w:rsidRDefault="008B55C9" w:rsidP="008B55C9">
      <w:pPr>
        <w:pStyle w:val="ListParagraph"/>
        <w:ind w:left="360" w:right="720"/>
        <w:jc w:val="both"/>
        <w:rPr>
          <w:rFonts w:ascii="Times New Roman" w:hAnsi="Times New Roman" w:cs="Times New Roman"/>
        </w:rPr>
      </w:pPr>
      <w:r w:rsidRPr="001553FE">
        <w:rPr>
          <w:rFonts w:ascii="Times New Roman" w:hAnsi="Times New Roman" w:cs="Times New Roman"/>
        </w:rPr>
        <w:lastRenderedPageBreak/>
        <w:t>Life is divided into three times: that which was, that which is, and that which is about to be.</w:t>
      </w:r>
    </w:p>
    <w:p w14:paraId="5CF22D2D" w14:textId="3108E082" w:rsidR="008B55C9" w:rsidRPr="001553FE" w:rsidRDefault="008B55C9" w:rsidP="008B55C9">
      <w:pPr>
        <w:ind w:right="720"/>
        <w:jc w:val="both"/>
        <w:rPr>
          <w:rFonts w:ascii="Times New Roman" w:hAnsi="Times New Roman" w:cs="Times New Roman"/>
        </w:rPr>
      </w:pPr>
    </w:p>
    <w:p w14:paraId="4D3BBA8A" w14:textId="77777777" w:rsidR="008B55C9" w:rsidRPr="001553FE" w:rsidRDefault="008B55C9" w:rsidP="008B55C9">
      <w:pPr>
        <w:pStyle w:val="ListParagraph"/>
        <w:numPr>
          <w:ilvl w:val="0"/>
          <w:numId w:val="1"/>
        </w:numPr>
        <w:ind w:left="360" w:right="720"/>
        <w:jc w:val="both"/>
        <w:rPr>
          <w:rFonts w:ascii="Times New Roman" w:hAnsi="Times New Roman" w:cs="Times New Roman"/>
        </w:rPr>
      </w:pPr>
      <w:r w:rsidRPr="001553FE">
        <w:rPr>
          <w:rFonts w:ascii="Times New Roman" w:hAnsi="Times New Roman" w:cs="Times New Roman"/>
          <w:b/>
          <w:i/>
        </w:rPr>
        <w:t>De Brev</w:t>
      </w:r>
      <w:r w:rsidRPr="001553FE">
        <w:rPr>
          <w:rFonts w:ascii="Times New Roman" w:hAnsi="Times New Roman" w:cs="Times New Roman"/>
          <w:b/>
        </w:rPr>
        <w:t>. 10.6</w:t>
      </w:r>
      <w:r w:rsidRPr="001553FE">
        <w:rPr>
          <w:rFonts w:ascii="Times New Roman" w:hAnsi="Times New Roman" w:cs="Times New Roman"/>
        </w:rPr>
        <w:t>:</w:t>
      </w:r>
      <w:r w:rsidRPr="001553FE">
        <w:rPr>
          <w:rFonts w:ascii="Times New Roman" w:hAnsi="Times New Roman" w:cs="Times New Roman"/>
          <w:b/>
        </w:rPr>
        <w:t xml:space="preserve"> </w:t>
      </w:r>
      <w:proofErr w:type="spellStart"/>
      <w:r w:rsidRPr="001553FE">
        <w:rPr>
          <w:rFonts w:ascii="Times New Roman" w:hAnsi="Times New Roman" w:cs="Times New Roman"/>
        </w:rPr>
        <w:t>praesens</w:t>
      </w:r>
      <w:proofErr w:type="spellEnd"/>
      <w:r w:rsidRPr="001553FE">
        <w:rPr>
          <w:rFonts w:ascii="Times New Roman" w:hAnsi="Times New Roman" w:cs="Times New Roman"/>
        </w:rPr>
        <w:t xml:space="preserve"> tempus </w:t>
      </w:r>
      <w:proofErr w:type="spellStart"/>
      <w:r w:rsidRPr="001553FE">
        <w:rPr>
          <w:rFonts w:ascii="Times New Roman" w:hAnsi="Times New Roman" w:cs="Times New Roman"/>
        </w:rPr>
        <w:t>brevissimum</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est</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adeo</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quidem</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ut</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quibusdam</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nullum</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videatur</w:t>
      </w:r>
      <w:proofErr w:type="spellEnd"/>
      <w:r w:rsidRPr="001553FE">
        <w:rPr>
          <w:rFonts w:ascii="Times New Roman" w:hAnsi="Times New Roman" w:cs="Times New Roman"/>
        </w:rPr>
        <w:t xml:space="preserve">; in </w:t>
      </w:r>
      <w:proofErr w:type="spellStart"/>
      <w:r w:rsidRPr="001553FE">
        <w:rPr>
          <w:rFonts w:ascii="Times New Roman" w:hAnsi="Times New Roman" w:cs="Times New Roman"/>
        </w:rPr>
        <w:t>cursu</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enim</w:t>
      </w:r>
      <w:proofErr w:type="spellEnd"/>
      <w:r w:rsidRPr="001553FE">
        <w:rPr>
          <w:rFonts w:ascii="Times New Roman" w:hAnsi="Times New Roman" w:cs="Times New Roman"/>
        </w:rPr>
        <w:t xml:space="preserve"> semper </w:t>
      </w:r>
      <w:proofErr w:type="spellStart"/>
      <w:r w:rsidRPr="001553FE">
        <w:rPr>
          <w:rFonts w:ascii="Times New Roman" w:hAnsi="Times New Roman" w:cs="Times New Roman"/>
        </w:rPr>
        <w:t>est</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fluit</w:t>
      </w:r>
      <w:proofErr w:type="spellEnd"/>
      <w:r w:rsidRPr="001553FE">
        <w:rPr>
          <w:rFonts w:ascii="Times New Roman" w:hAnsi="Times New Roman" w:cs="Times New Roman"/>
        </w:rPr>
        <w:t xml:space="preserve"> et </w:t>
      </w:r>
      <w:proofErr w:type="spellStart"/>
      <w:r w:rsidRPr="001553FE">
        <w:rPr>
          <w:rFonts w:ascii="Times New Roman" w:hAnsi="Times New Roman" w:cs="Times New Roman"/>
        </w:rPr>
        <w:t>praecipitatur</w:t>
      </w:r>
      <w:proofErr w:type="spellEnd"/>
      <w:r w:rsidRPr="001553FE">
        <w:rPr>
          <w:rFonts w:ascii="Times New Roman" w:hAnsi="Times New Roman" w:cs="Times New Roman"/>
        </w:rPr>
        <w:t xml:space="preserve"> </w:t>
      </w:r>
    </w:p>
    <w:p w14:paraId="7C1074DA" w14:textId="77777777" w:rsidR="008B55C9" w:rsidRPr="001553FE" w:rsidRDefault="008B55C9" w:rsidP="008B55C9">
      <w:pPr>
        <w:pStyle w:val="ListParagraph"/>
        <w:ind w:left="360" w:right="720"/>
        <w:jc w:val="both"/>
        <w:rPr>
          <w:rFonts w:ascii="Times New Roman" w:hAnsi="Times New Roman" w:cs="Times New Roman"/>
        </w:rPr>
      </w:pPr>
    </w:p>
    <w:p w14:paraId="3C99AD0C" w14:textId="5B6999B3" w:rsidR="008B55C9" w:rsidRPr="001553FE" w:rsidRDefault="008B55C9" w:rsidP="008B55C9">
      <w:pPr>
        <w:pStyle w:val="ListParagraph"/>
        <w:ind w:left="360" w:right="720"/>
        <w:jc w:val="both"/>
        <w:rPr>
          <w:rFonts w:ascii="Times New Roman" w:hAnsi="Times New Roman" w:cs="Times New Roman"/>
        </w:rPr>
      </w:pPr>
      <w:r w:rsidRPr="001553FE">
        <w:rPr>
          <w:rFonts w:ascii="Times New Roman" w:hAnsi="Times New Roman" w:cs="Times New Roman"/>
        </w:rPr>
        <w:t>The present time is the shortest, so much indeed, that for certain people there should seem to be none. For it is always in motion, it flows and is cast headlong.</w:t>
      </w:r>
    </w:p>
    <w:p w14:paraId="7D3A55CB" w14:textId="73429777" w:rsidR="008B55C9" w:rsidRPr="001553FE" w:rsidRDefault="008B55C9" w:rsidP="008B55C9">
      <w:pPr>
        <w:ind w:right="720"/>
        <w:jc w:val="both"/>
        <w:rPr>
          <w:rFonts w:ascii="Times New Roman" w:hAnsi="Times New Roman" w:cs="Times New Roman"/>
        </w:rPr>
      </w:pPr>
    </w:p>
    <w:p w14:paraId="5A97D074" w14:textId="75FB8E54" w:rsidR="008B55C9" w:rsidRPr="001553FE" w:rsidRDefault="008B55C9" w:rsidP="008B55C9">
      <w:pPr>
        <w:pStyle w:val="ListParagraph"/>
        <w:numPr>
          <w:ilvl w:val="0"/>
          <w:numId w:val="1"/>
        </w:numPr>
        <w:ind w:left="360" w:right="720"/>
        <w:jc w:val="both"/>
        <w:rPr>
          <w:rFonts w:ascii="Times New Roman" w:hAnsi="Times New Roman" w:cs="Times New Roman"/>
        </w:rPr>
      </w:pPr>
      <w:r w:rsidRPr="001553FE">
        <w:rPr>
          <w:rFonts w:ascii="Times New Roman" w:hAnsi="Times New Roman" w:cs="Times New Roman"/>
          <w:b/>
          <w:i/>
        </w:rPr>
        <w:t xml:space="preserve">Ep. </w:t>
      </w:r>
      <w:r w:rsidRPr="001553FE">
        <w:rPr>
          <w:rFonts w:ascii="Times New Roman" w:hAnsi="Times New Roman" w:cs="Times New Roman"/>
          <w:b/>
        </w:rPr>
        <w:t>58.23</w:t>
      </w:r>
      <w:r w:rsidRPr="001553FE">
        <w:rPr>
          <w:rFonts w:ascii="Times New Roman" w:hAnsi="Times New Roman" w:cs="Times New Roman"/>
        </w:rPr>
        <w:t>:</w:t>
      </w:r>
      <w:r w:rsidRPr="001553FE">
        <w:rPr>
          <w:rFonts w:ascii="Times New Roman" w:hAnsi="Times New Roman" w:cs="Times New Roman"/>
          <w:i/>
        </w:rPr>
        <w:t xml:space="preserve"> </w:t>
      </w:r>
      <w:r w:rsidRPr="001553FE">
        <w:rPr>
          <w:rFonts w:ascii="Times New Roman" w:hAnsi="Times New Roman" w:cs="Times New Roman"/>
        </w:rPr>
        <w:t xml:space="preserve">Hoc </w:t>
      </w:r>
      <w:proofErr w:type="spellStart"/>
      <w:r w:rsidRPr="001553FE">
        <w:rPr>
          <w:rFonts w:ascii="Times New Roman" w:hAnsi="Times New Roman" w:cs="Times New Roman"/>
        </w:rPr>
        <w:t>est</w:t>
      </w:r>
      <w:proofErr w:type="spellEnd"/>
      <w:r w:rsidRPr="001553FE">
        <w:rPr>
          <w:rFonts w:ascii="Times New Roman" w:hAnsi="Times New Roman" w:cs="Times New Roman"/>
        </w:rPr>
        <w:t xml:space="preserve">, quod </w:t>
      </w:r>
      <w:proofErr w:type="spellStart"/>
      <w:r w:rsidRPr="001553FE">
        <w:rPr>
          <w:rFonts w:ascii="Times New Roman" w:hAnsi="Times New Roman" w:cs="Times New Roman"/>
        </w:rPr>
        <w:t>ait</w:t>
      </w:r>
      <w:proofErr w:type="spellEnd"/>
      <w:r w:rsidRPr="001553FE">
        <w:rPr>
          <w:rFonts w:ascii="Times New Roman" w:hAnsi="Times New Roman" w:cs="Times New Roman"/>
        </w:rPr>
        <w:t xml:space="preserve"> Heraclitus: "In idem </w:t>
      </w:r>
      <w:proofErr w:type="spellStart"/>
      <w:r w:rsidRPr="001553FE">
        <w:rPr>
          <w:rFonts w:ascii="Times New Roman" w:hAnsi="Times New Roman" w:cs="Times New Roman"/>
        </w:rPr>
        <w:t>flumen</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bis</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descendimus</w:t>
      </w:r>
      <w:proofErr w:type="spellEnd"/>
      <w:r w:rsidRPr="001553FE">
        <w:rPr>
          <w:rFonts w:ascii="Times New Roman" w:hAnsi="Times New Roman" w:cs="Times New Roman"/>
        </w:rPr>
        <w:t xml:space="preserve"> et non </w:t>
      </w:r>
      <w:proofErr w:type="spellStart"/>
      <w:r w:rsidRPr="001553FE">
        <w:rPr>
          <w:rFonts w:ascii="Times New Roman" w:hAnsi="Times New Roman" w:cs="Times New Roman"/>
        </w:rPr>
        <w:t>descendimus</w:t>
      </w:r>
      <w:proofErr w:type="spellEnd"/>
      <w:r w:rsidRPr="001553FE">
        <w:rPr>
          <w:rFonts w:ascii="Times New Roman" w:hAnsi="Times New Roman" w:cs="Times New Roman"/>
        </w:rPr>
        <w:t xml:space="preserve">." Manet </w:t>
      </w:r>
      <w:proofErr w:type="spellStart"/>
      <w:r w:rsidRPr="001553FE">
        <w:rPr>
          <w:rFonts w:ascii="Times New Roman" w:hAnsi="Times New Roman" w:cs="Times New Roman"/>
        </w:rPr>
        <w:t>enim</w:t>
      </w:r>
      <w:proofErr w:type="spellEnd"/>
      <w:r w:rsidRPr="001553FE">
        <w:rPr>
          <w:rFonts w:ascii="Times New Roman" w:hAnsi="Times New Roman" w:cs="Times New Roman"/>
        </w:rPr>
        <w:t xml:space="preserve"> idem </w:t>
      </w:r>
      <w:proofErr w:type="spellStart"/>
      <w:r w:rsidRPr="001553FE">
        <w:rPr>
          <w:rFonts w:ascii="Times New Roman" w:hAnsi="Times New Roman" w:cs="Times New Roman"/>
        </w:rPr>
        <w:t>fluminis</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nomen</w:t>
      </w:r>
      <w:proofErr w:type="spellEnd"/>
      <w:r w:rsidRPr="001553FE">
        <w:rPr>
          <w:rFonts w:ascii="Times New Roman" w:hAnsi="Times New Roman" w:cs="Times New Roman"/>
        </w:rPr>
        <w:t xml:space="preserve">, aqua </w:t>
      </w:r>
      <w:proofErr w:type="spellStart"/>
      <w:r w:rsidRPr="001553FE">
        <w:rPr>
          <w:rFonts w:ascii="Times New Roman" w:hAnsi="Times New Roman" w:cs="Times New Roman"/>
        </w:rPr>
        <w:t>transmissa</w:t>
      </w:r>
      <w:proofErr w:type="spellEnd"/>
      <w:r w:rsidRPr="001553FE">
        <w:rPr>
          <w:rFonts w:ascii="Times New Roman" w:hAnsi="Times New Roman" w:cs="Times New Roman"/>
        </w:rPr>
        <w:t xml:space="preserve"> est. Hoc in </w:t>
      </w:r>
      <w:proofErr w:type="spellStart"/>
      <w:r w:rsidRPr="001553FE">
        <w:rPr>
          <w:rFonts w:ascii="Times New Roman" w:hAnsi="Times New Roman" w:cs="Times New Roman"/>
        </w:rPr>
        <w:t>amne</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manifestius</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est</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quam</w:t>
      </w:r>
      <w:proofErr w:type="spellEnd"/>
      <w:r w:rsidRPr="001553FE">
        <w:rPr>
          <w:rFonts w:ascii="Times New Roman" w:hAnsi="Times New Roman" w:cs="Times New Roman"/>
        </w:rPr>
        <w:t xml:space="preserve"> in </w:t>
      </w:r>
      <w:proofErr w:type="spellStart"/>
      <w:r w:rsidRPr="001553FE">
        <w:rPr>
          <w:rFonts w:ascii="Times New Roman" w:hAnsi="Times New Roman" w:cs="Times New Roman"/>
        </w:rPr>
        <w:t>homine</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Sed</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nos</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quoque</w:t>
      </w:r>
      <w:proofErr w:type="spellEnd"/>
      <w:r w:rsidRPr="001553FE">
        <w:rPr>
          <w:rFonts w:ascii="Times New Roman" w:hAnsi="Times New Roman" w:cs="Times New Roman"/>
        </w:rPr>
        <w:t xml:space="preserve"> non minus </w:t>
      </w:r>
      <w:proofErr w:type="spellStart"/>
      <w:r w:rsidRPr="001553FE">
        <w:rPr>
          <w:rFonts w:ascii="Times New Roman" w:hAnsi="Times New Roman" w:cs="Times New Roman"/>
        </w:rPr>
        <w:t>velox</w:t>
      </w:r>
      <w:proofErr w:type="spellEnd"/>
      <w:r w:rsidRPr="001553FE">
        <w:rPr>
          <w:rFonts w:ascii="Times New Roman" w:hAnsi="Times New Roman" w:cs="Times New Roman"/>
        </w:rPr>
        <w:t xml:space="preserve"> cursus </w:t>
      </w:r>
      <w:proofErr w:type="spellStart"/>
      <w:r w:rsidRPr="001553FE">
        <w:rPr>
          <w:rFonts w:ascii="Times New Roman" w:hAnsi="Times New Roman" w:cs="Times New Roman"/>
        </w:rPr>
        <w:t>praetervehit</w:t>
      </w:r>
      <w:proofErr w:type="spellEnd"/>
      <w:r w:rsidRPr="001553FE">
        <w:rPr>
          <w:rFonts w:ascii="Times New Roman" w:hAnsi="Times New Roman" w:cs="Times New Roman"/>
        </w:rPr>
        <w:t xml:space="preserve">, et </w:t>
      </w:r>
      <w:proofErr w:type="spellStart"/>
      <w:r w:rsidRPr="001553FE">
        <w:rPr>
          <w:rFonts w:ascii="Times New Roman" w:hAnsi="Times New Roman" w:cs="Times New Roman"/>
        </w:rPr>
        <w:t>ideo</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admiror</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dementiam</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nostram</w:t>
      </w:r>
      <w:proofErr w:type="spellEnd"/>
      <w:r w:rsidRPr="001553FE">
        <w:rPr>
          <w:rFonts w:ascii="Times New Roman" w:hAnsi="Times New Roman" w:cs="Times New Roman"/>
        </w:rPr>
        <w:t xml:space="preserve">, quod </w:t>
      </w:r>
      <w:proofErr w:type="spellStart"/>
      <w:r w:rsidRPr="001553FE">
        <w:rPr>
          <w:rFonts w:ascii="Times New Roman" w:hAnsi="Times New Roman" w:cs="Times New Roman"/>
        </w:rPr>
        <w:t>tantopere</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amamus</w:t>
      </w:r>
      <w:proofErr w:type="spellEnd"/>
      <w:r w:rsidRPr="001553FE">
        <w:rPr>
          <w:rFonts w:ascii="Times New Roman" w:hAnsi="Times New Roman" w:cs="Times New Roman"/>
        </w:rPr>
        <w:t xml:space="preserve"> rem </w:t>
      </w:r>
      <w:proofErr w:type="spellStart"/>
      <w:r w:rsidRPr="001553FE">
        <w:rPr>
          <w:rFonts w:ascii="Times New Roman" w:hAnsi="Times New Roman" w:cs="Times New Roman"/>
        </w:rPr>
        <w:t>fugacissimam</w:t>
      </w:r>
      <w:proofErr w:type="spellEnd"/>
      <w:r w:rsidRPr="001553FE">
        <w:rPr>
          <w:rFonts w:ascii="Times New Roman" w:hAnsi="Times New Roman" w:cs="Times New Roman"/>
        </w:rPr>
        <w:t xml:space="preserve">, corpus, </w:t>
      </w:r>
      <w:proofErr w:type="spellStart"/>
      <w:r w:rsidRPr="001553FE">
        <w:rPr>
          <w:rFonts w:ascii="Times New Roman" w:hAnsi="Times New Roman" w:cs="Times New Roman"/>
        </w:rPr>
        <w:t>timemusque</w:t>
      </w:r>
      <w:proofErr w:type="spellEnd"/>
      <w:r w:rsidRPr="001553FE">
        <w:rPr>
          <w:rFonts w:ascii="Times New Roman" w:hAnsi="Times New Roman" w:cs="Times New Roman"/>
        </w:rPr>
        <w:t xml:space="preserve">, ne </w:t>
      </w:r>
      <w:proofErr w:type="spellStart"/>
      <w:r w:rsidRPr="001553FE">
        <w:rPr>
          <w:rFonts w:ascii="Times New Roman" w:hAnsi="Times New Roman" w:cs="Times New Roman"/>
        </w:rPr>
        <w:t>quando</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moriamur</w:t>
      </w:r>
      <w:proofErr w:type="spellEnd"/>
      <w:r w:rsidRPr="001553FE">
        <w:rPr>
          <w:rFonts w:ascii="Times New Roman" w:hAnsi="Times New Roman" w:cs="Times New Roman"/>
        </w:rPr>
        <w:t xml:space="preserve">, cum </w:t>
      </w:r>
      <w:proofErr w:type="spellStart"/>
      <w:r w:rsidRPr="001553FE">
        <w:rPr>
          <w:rFonts w:ascii="Times New Roman" w:hAnsi="Times New Roman" w:cs="Times New Roman"/>
        </w:rPr>
        <w:t>omne</w:t>
      </w:r>
      <w:proofErr w:type="spellEnd"/>
      <w:r w:rsidRPr="001553FE">
        <w:rPr>
          <w:rFonts w:ascii="Times New Roman" w:hAnsi="Times New Roman" w:cs="Times New Roman"/>
        </w:rPr>
        <w:t xml:space="preserve"> momentum </w:t>
      </w:r>
      <w:proofErr w:type="spellStart"/>
      <w:r w:rsidRPr="001553FE">
        <w:rPr>
          <w:rFonts w:ascii="Times New Roman" w:hAnsi="Times New Roman" w:cs="Times New Roman"/>
        </w:rPr>
        <w:t>mors</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prioris</w:t>
      </w:r>
      <w:proofErr w:type="spellEnd"/>
      <w:r w:rsidRPr="001553FE">
        <w:rPr>
          <w:rFonts w:ascii="Times New Roman" w:hAnsi="Times New Roman" w:cs="Times New Roman"/>
        </w:rPr>
        <w:t xml:space="preserve"> habitus sit.</w:t>
      </w:r>
    </w:p>
    <w:p w14:paraId="0D24DD24" w14:textId="77777777" w:rsidR="008B55C9" w:rsidRPr="001553FE" w:rsidRDefault="008B55C9" w:rsidP="008B55C9">
      <w:pPr>
        <w:ind w:right="720"/>
        <w:jc w:val="both"/>
        <w:rPr>
          <w:rFonts w:ascii="Times New Roman" w:hAnsi="Times New Roman" w:cs="Times New Roman"/>
        </w:rPr>
      </w:pPr>
    </w:p>
    <w:p w14:paraId="5CB99BE7" w14:textId="5CD9C10E" w:rsidR="008B55C9" w:rsidRPr="001553FE" w:rsidRDefault="008B55C9" w:rsidP="008B55C9">
      <w:pPr>
        <w:ind w:left="360" w:right="720"/>
        <w:jc w:val="both"/>
        <w:rPr>
          <w:rFonts w:ascii="Times New Roman" w:hAnsi="Times New Roman" w:cs="Times New Roman"/>
        </w:rPr>
      </w:pPr>
      <w:r w:rsidRPr="001553FE">
        <w:rPr>
          <w:rFonts w:ascii="Times New Roman" w:hAnsi="Times New Roman" w:cs="Times New Roman"/>
        </w:rPr>
        <w:t>This is what Heraclitus says: “We do and do not step into the same river twice.” For the name of the river stays the same, the water has been sent across. This is clearer in a river than in a person. But a no less swift course carries us beyond, and thus I marvel at our madness, that we love the most fleeting thing, the body, so much, and we are afraid that we will die at some point, when every moment is the death of the prior state.</w:t>
      </w:r>
    </w:p>
    <w:p w14:paraId="28D01360" w14:textId="518402D2" w:rsidR="00C83F22" w:rsidRPr="001553FE" w:rsidRDefault="00C83F22" w:rsidP="00C83F22">
      <w:pPr>
        <w:ind w:right="720"/>
        <w:jc w:val="both"/>
        <w:rPr>
          <w:rFonts w:ascii="Times New Roman" w:hAnsi="Times New Roman" w:cs="Times New Roman"/>
        </w:rPr>
      </w:pPr>
    </w:p>
    <w:p w14:paraId="27C5E5AA" w14:textId="387DBFB5" w:rsidR="00C83F22" w:rsidRPr="001553FE" w:rsidRDefault="00C83F22" w:rsidP="00C83F22">
      <w:pPr>
        <w:pStyle w:val="ListParagraph"/>
        <w:numPr>
          <w:ilvl w:val="0"/>
          <w:numId w:val="1"/>
        </w:numPr>
        <w:ind w:left="360" w:right="720"/>
        <w:jc w:val="both"/>
        <w:rPr>
          <w:rFonts w:ascii="Times New Roman" w:hAnsi="Times New Roman" w:cs="Times New Roman"/>
        </w:rPr>
      </w:pPr>
      <w:r w:rsidRPr="001553FE">
        <w:rPr>
          <w:rFonts w:ascii="Times New Roman" w:hAnsi="Times New Roman" w:cs="Times New Roman"/>
          <w:b/>
          <w:i/>
        </w:rPr>
        <w:t>Ep.</w:t>
      </w:r>
      <w:r w:rsidRPr="001553FE">
        <w:rPr>
          <w:rFonts w:ascii="Times New Roman" w:hAnsi="Times New Roman" w:cs="Times New Roman"/>
          <w:b/>
        </w:rPr>
        <w:t xml:space="preserve"> 1.2</w:t>
      </w:r>
      <w:r w:rsidRPr="001553FE">
        <w:rPr>
          <w:rFonts w:ascii="Times New Roman" w:hAnsi="Times New Roman" w:cs="Times New Roman"/>
        </w:rPr>
        <w:t xml:space="preserve">: in hoc </w:t>
      </w:r>
      <w:proofErr w:type="spellStart"/>
      <w:r w:rsidRPr="001553FE">
        <w:rPr>
          <w:rFonts w:ascii="Times New Roman" w:hAnsi="Times New Roman" w:cs="Times New Roman"/>
        </w:rPr>
        <w:t>enim</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fallimur</w:t>
      </w:r>
      <w:proofErr w:type="spellEnd"/>
      <w:r w:rsidRPr="001553FE">
        <w:rPr>
          <w:rFonts w:ascii="Times New Roman" w:hAnsi="Times New Roman" w:cs="Times New Roman"/>
        </w:rPr>
        <w:t xml:space="preserve">, quod mortem </w:t>
      </w:r>
      <w:proofErr w:type="spellStart"/>
      <w:r w:rsidRPr="001553FE">
        <w:rPr>
          <w:rFonts w:ascii="Times New Roman" w:hAnsi="Times New Roman" w:cs="Times New Roman"/>
        </w:rPr>
        <w:t>prospicimus</w:t>
      </w:r>
      <w:proofErr w:type="spellEnd"/>
      <w:r w:rsidRPr="001553FE">
        <w:rPr>
          <w:rFonts w:ascii="Times New Roman" w:hAnsi="Times New Roman" w:cs="Times New Roman"/>
        </w:rPr>
        <w:t xml:space="preserve">; magna pars </w:t>
      </w:r>
      <w:proofErr w:type="spellStart"/>
      <w:r w:rsidRPr="001553FE">
        <w:rPr>
          <w:rFonts w:ascii="Times New Roman" w:hAnsi="Times New Roman" w:cs="Times New Roman"/>
        </w:rPr>
        <w:t>eius</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iam</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praeterit</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quicquid</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aetatis</w:t>
      </w:r>
      <w:proofErr w:type="spellEnd"/>
      <w:r w:rsidRPr="001553FE">
        <w:rPr>
          <w:rFonts w:ascii="Times New Roman" w:hAnsi="Times New Roman" w:cs="Times New Roman"/>
        </w:rPr>
        <w:t xml:space="preserve"> retro </w:t>
      </w:r>
      <w:proofErr w:type="spellStart"/>
      <w:r w:rsidRPr="001553FE">
        <w:rPr>
          <w:rFonts w:ascii="Times New Roman" w:hAnsi="Times New Roman" w:cs="Times New Roman"/>
        </w:rPr>
        <w:t>est</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mors</w:t>
      </w:r>
      <w:proofErr w:type="spellEnd"/>
      <w:r w:rsidRPr="001553FE">
        <w:rPr>
          <w:rFonts w:ascii="Times New Roman" w:hAnsi="Times New Roman" w:cs="Times New Roman"/>
        </w:rPr>
        <w:t xml:space="preserve"> tenet</w:t>
      </w:r>
    </w:p>
    <w:p w14:paraId="09462A49" w14:textId="77777777" w:rsidR="00C83F22" w:rsidRPr="001553FE" w:rsidRDefault="00C83F22" w:rsidP="00C83F22">
      <w:pPr>
        <w:pStyle w:val="ListParagraph"/>
        <w:ind w:left="360" w:right="720"/>
        <w:jc w:val="both"/>
        <w:rPr>
          <w:rFonts w:ascii="Times New Roman" w:hAnsi="Times New Roman" w:cs="Times New Roman"/>
        </w:rPr>
      </w:pPr>
    </w:p>
    <w:p w14:paraId="506D0DED" w14:textId="70032282" w:rsidR="00C83F22" w:rsidRPr="001553FE" w:rsidRDefault="00C83F22" w:rsidP="00C83F22">
      <w:pPr>
        <w:pStyle w:val="ListParagraph"/>
        <w:ind w:left="360" w:right="720"/>
        <w:jc w:val="both"/>
        <w:rPr>
          <w:rFonts w:ascii="Times New Roman" w:hAnsi="Times New Roman" w:cs="Times New Roman"/>
        </w:rPr>
      </w:pPr>
      <w:r w:rsidRPr="001553FE">
        <w:rPr>
          <w:rFonts w:ascii="Times New Roman" w:hAnsi="Times New Roman" w:cs="Times New Roman"/>
        </w:rPr>
        <w:t>In this we are deceived, that we look forward for death: a great part of it has already now gone past; whatever of life is behind us, death holds.</w:t>
      </w:r>
    </w:p>
    <w:p w14:paraId="434FD295" w14:textId="401EC91A" w:rsidR="00995F03" w:rsidRPr="001553FE" w:rsidRDefault="00995F03" w:rsidP="00995F03">
      <w:pPr>
        <w:ind w:right="720"/>
        <w:jc w:val="both"/>
        <w:rPr>
          <w:rFonts w:ascii="Times New Roman" w:hAnsi="Times New Roman" w:cs="Times New Roman"/>
        </w:rPr>
      </w:pPr>
    </w:p>
    <w:p w14:paraId="1918A8A0" w14:textId="77777777" w:rsidR="00697B4B" w:rsidRPr="001553FE" w:rsidRDefault="00995F03" w:rsidP="00697B4B">
      <w:pPr>
        <w:pStyle w:val="ListParagraph"/>
        <w:numPr>
          <w:ilvl w:val="0"/>
          <w:numId w:val="1"/>
        </w:numPr>
        <w:ind w:left="360" w:right="720"/>
        <w:jc w:val="both"/>
        <w:rPr>
          <w:rFonts w:ascii="Times New Roman" w:hAnsi="Times New Roman" w:cs="Times New Roman"/>
          <w:b/>
          <w:i/>
        </w:rPr>
      </w:pPr>
      <w:r w:rsidRPr="001553FE">
        <w:rPr>
          <w:rFonts w:ascii="Times New Roman" w:hAnsi="Times New Roman" w:cs="Times New Roman"/>
          <w:b/>
          <w:i/>
        </w:rPr>
        <w:t>Ep</w:t>
      </w:r>
      <w:r w:rsidRPr="001553FE">
        <w:rPr>
          <w:rFonts w:ascii="Times New Roman" w:hAnsi="Times New Roman" w:cs="Times New Roman"/>
          <w:b/>
        </w:rPr>
        <w:t>. 120.18</w:t>
      </w:r>
      <w:r w:rsidRPr="001553FE">
        <w:rPr>
          <w:rFonts w:ascii="Times New Roman" w:hAnsi="Times New Roman" w:cs="Times New Roman"/>
        </w:rPr>
        <w:t xml:space="preserve">: non </w:t>
      </w:r>
      <w:proofErr w:type="spellStart"/>
      <w:r w:rsidRPr="001553FE">
        <w:rPr>
          <w:rFonts w:ascii="Times New Roman" w:hAnsi="Times New Roman" w:cs="Times New Roman"/>
        </w:rPr>
        <w:t>ille</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gradus</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lassitudinem</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facit</w:t>
      </w:r>
      <w:proofErr w:type="spellEnd"/>
      <w:r w:rsidRPr="001553FE">
        <w:rPr>
          <w:rFonts w:ascii="Times New Roman" w:hAnsi="Times New Roman" w:cs="Times New Roman"/>
        </w:rPr>
        <w:t xml:space="preserve">, in quo </w:t>
      </w:r>
      <w:proofErr w:type="spellStart"/>
      <w:r w:rsidRPr="001553FE">
        <w:rPr>
          <w:rFonts w:ascii="Times New Roman" w:hAnsi="Times New Roman" w:cs="Times New Roman"/>
        </w:rPr>
        <w:t>deficimus</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sed</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ille</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profitetur</w:t>
      </w:r>
      <w:proofErr w:type="spellEnd"/>
      <w:r w:rsidRPr="001553FE">
        <w:rPr>
          <w:rFonts w:ascii="Times New Roman" w:hAnsi="Times New Roman" w:cs="Times New Roman"/>
        </w:rPr>
        <w:t xml:space="preserve">. ad mortem dies </w:t>
      </w:r>
      <w:proofErr w:type="spellStart"/>
      <w:r w:rsidRPr="001553FE">
        <w:rPr>
          <w:rFonts w:ascii="Times New Roman" w:hAnsi="Times New Roman" w:cs="Times New Roman"/>
        </w:rPr>
        <w:t>extremus</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pervenit</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accedit</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omnis</w:t>
      </w:r>
      <w:proofErr w:type="spellEnd"/>
      <w:r w:rsidRPr="001553FE">
        <w:rPr>
          <w:rFonts w:ascii="Times New Roman" w:hAnsi="Times New Roman" w:cs="Times New Roman"/>
        </w:rPr>
        <w:t>.</w:t>
      </w:r>
    </w:p>
    <w:p w14:paraId="29534778" w14:textId="05B2028E" w:rsidR="00995F03" w:rsidRPr="001553FE" w:rsidRDefault="00697B4B" w:rsidP="00697B4B">
      <w:pPr>
        <w:pStyle w:val="ListParagraph"/>
        <w:ind w:left="360" w:right="720"/>
        <w:jc w:val="both"/>
        <w:rPr>
          <w:rFonts w:ascii="Times New Roman" w:hAnsi="Times New Roman" w:cs="Times New Roman"/>
          <w:b/>
          <w:i/>
        </w:rPr>
      </w:pPr>
      <w:r w:rsidRPr="001553FE">
        <w:rPr>
          <w:rFonts w:ascii="Times New Roman" w:hAnsi="Times New Roman" w:cs="Times New Roman"/>
          <w:b/>
          <w:i/>
        </w:rPr>
        <w:t xml:space="preserve"> </w:t>
      </w:r>
    </w:p>
    <w:p w14:paraId="7815B752" w14:textId="6A3BE8EA" w:rsidR="00995F03" w:rsidRPr="001553FE" w:rsidRDefault="00995F03" w:rsidP="00995F03">
      <w:pPr>
        <w:pStyle w:val="ListParagraph"/>
        <w:ind w:left="360" w:right="720"/>
        <w:jc w:val="both"/>
        <w:rPr>
          <w:rFonts w:ascii="Times New Roman" w:hAnsi="Times New Roman" w:cs="Times New Roman"/>
        </w:rPr>
      </w:pPr>
      <w:r w:rsidRPr="001553FE">
        <w:rPr>
          <w:rFonts w:ascii="Times New Roman" w:hAnsi="Times New Roman" w:cs="Times New Roman"/>
        </w:rPr>
        <w:t>That step on which we fail does</w:t>
      </w:r>
      <w:r w:rsidR="00697B4B" w:rsidRPr="001553FE">
        <w:rPr>
          <w:rFonts w:ascii="Times New Roman" w:hAnsi="Times New Roman" w:cs="Times New Roman"/>
        </w:rPr>
        <w:t xml:space="preserve"> </w:t>
      </w:r>
      <w:r w:rsidRPr="001553FE">
        <w:rPr>
          <w:rFonts w:ascii="Times New Roman" w:hAnsi="Times New Roman" w:cs="Times New Roman"/>
        </w:rPr>
        <w:t>n</w:t>
      </w:r>
      <w:r w:rsidR="00697B4B" w:rsidRPr="001553FE">
        <w:rPr>
          <w:rFonts w:ascii="Times New Roman" w:hAnsi="Times New Roman" w:cs="Times New Roman"/>
        </w:rPr>
        <w:t>ot</w:t>
      </w:r>
      <w:r w:rsidRPr="001553FE">
        <w:rPr>
          <w:rFonts w:ascii="Times New Roman" w:hAnsi="Times New Roman" w:cs="Times New Roman"/>
        </w:rPr>
        <w:t xml:space="preserve"> make for tiredness, but that one confesses it. The final day arrives at death, but every day approaches it.</w:t>
      </w:r>
    </w:p>
    <w:p w14:paraId="65A7AD82" w14:textId="4AC8BB89" w:rsidR="00995F03" w:rsidRPr="001553FE" w:rsidRDefault="00995F03" w:rsidP="00995F03">
      <w:pPr>
        <w:ind w:right="720"/>
        <w:jc w:val="both"/>
        <w:rPr>
          <w:rFonts w:ascii="Times New Roman" w:hAnsi="Times New Roman" w:cs="Times New Roman"/>
        </w:rPr>
      </w:pPr>
    </w:p>
    <w:p w14:paraId="4ED1EEA6" w14:textId="1C68D220" w:rsidR="00995F03" w:rsidRPr="001553FE" w:rsidRDefault="00995F03" w:rsidP="00995F03">
      <w:pPr>
        <w:pStyle w:val="ListParagraph"/>
        <w:numPr>
          <w:ilvl w:val="0"/>
          <w:numId w:val="1"/>
        </w:numPr>
        <w:ind w:left="360" w:right="720"/>
        <w:jc w:val="both"/>
        <w:rPr>
          <w:rFonts w:ascii="Times New Roman" w:hAnsi="Times New Roman" w:cs="Times New Roman"/>
        </w:rPr>
      </w:pPr>
      <w:r w:rsidRPr="001553FE">
        <w:rPr>
          <w:rFonts w:ascii="Times New Roman" w:hAnsi="Times New Roman" w:cs="Times New Roman"/>
          <w:b/>
          <w:i/>
        </w:rPr>
        <w:t>Ep.</w:t>
      </w:r>
      <w:r w:rsidRPr="001553FE">
        <w:rPr>
          <w:rFonts w:ascii="Times New Roman" w:hAnsi="Times New Roman" w:cs="Times New Roman"/>
          <w:b/>
        </w:rPr>
        <w:t xml:space="preserve"> 1.3</w:t>
      </w:r>
      <w:r w:rsidRPr="001553FE">
        <w:rPr>
          <w:rFonts w:ascii="Times New Roman" w:hAnsi="Times New Roman" w:cs="Times New Roman"/>
        </w:rPr>
        <w:t>:</w:t>
      </w:r>
      <w:r w:rsidR="00697B4B" w:rsidRPr="001553FE">
        <w:rPr>
          <w:rFonts w:ascii="Times New Roman" w:hAnsi="Times New Roman" w:cs="Times New Roman"/>
        </w:rPr>
        <w:t xml:space="preserve"> </w:t>
      </w:r>
      <w:r w:rsidRPr="001553FE">
        <w:rPr>
          <w:rFonts w:ascii="Times New Roman" w:hAnsi="Times New Roman" w:cs="Times New Roman"/>
        </w:rPr>
        <w:t xml:space="preserve">omnia, </w:t>
      </w:r>
      <w:proofErr w:type="spellStart"/>
      <w:r w:rsidRPr="001553FE">
        <w:rPr>
          <w:rFonts w:ascii="Times New Roman" w:hAnsi="Times New Roman" w:cs="Times New Roman"/>
        </w:rPr>
        <w:t>Lucili</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aliena</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sunt</w:t>
      </w:r>
      <w:proofErr w:type="spellEnd"/>
      <w:r w:rsidRPr="001553FE">
        <w:rPr>
          <w:rFonts w:ascii="Times New Roman" w:hAnsi="Times New Roman" w:cs="Times New Roman"/>
        </w:rPr>
        <w:t xml:space="preserve">, tempus tantum nostrum </w:t>
      </w:r>
      <w:proofErr w:type="spellStart"/>
      <w:r w:rsidRPr="001553FE">
        <w:rPr>
          <w:rFonts w:ascii="Times New Roman" w:hAnsi="Times New Roman" w:cs="Times New Roman"/>
        </w:rPr>
        <w:t>est</w:t>
      </w:r>
      <w:proofErr w:type="spellEnd"/>
    </w:p>
    <w:p w14:paraId="2B90091C" w14:textId="77777777" w:rsidR="00995F03" w:rsidRPr="001553FE" w:rsidRDefault="00995F03" w:rsidP="00995F03">
      <w:pPr>
        <w:pStyle w:val="ListParagraph"/>
        <w:ind w:left="360" w:right="720"/>
        <w:jc w:val="both"/>
        <w:rPr>
          <w:rFonts w:ascii="Times New Roman" w:hAnsi="Times New Roman" w:cs="Times New Roman"/>
        </w:rPr>
      </w:pPr>
    </w:p>
    <w:p w14:paraId="11CF4DB1" w14:textId="34863ACE" w:rsidR="00995F03" w:rsidRPr="001553FE" w:rsidRDefault="00995F03" w:rsidP="00995F03">
      <w:pPr>
        <w:pStyle w:val="ListParagraph"/>
        <w:ind w:left="360" w:right="720"/>
        <w:jc w:val="both"/>
        <w:rPr>
          <w:rFonts w:ascii="Times New Roman" w:hAnsi="Times New Roman" w:cs="Times New Roman"/>
        </w:rPr>
      </w:pPr>
      <w:r w:rsidRPr="001553FE">
        <w:rPr>
          <w:rFonts w:ascii="Times New Roman" w:hAnsi="Times New Roman" w:cs="Times New Roman"/>
        </w:rPr>
        <w:t xml:space="preserve">All things, </w:t>
      </w:r>
      <w:proofErr w:type="spellStart"/>
      <w:r w:rsidRPr="001553FE">
        <w:rPr>
          <w:rFonts w:ascii="Times New Roman" w:hAnsi="Times New Roman" w:cs="Times New Roman"/>
        </w:rPr>
        <w:t>Lucilius</w:t>
      </w:r>
      <w:proofErr w:type="spellEnd"/>
      <w:r w:rsidRPr="001553FE">
        <w:rPr>
          <w:rFonts w:ascii="Times New Roman" w:hAnsi="Times New Roman" w:cs="Times New Roman"/>
        </w:rPr>
        <w:t xml:space="preserve">, are foreign, only time is ours. </w:t>
      </w:r>
    </w:p>
    <w:p w14:paraId="1C8ACB5A" w14:textId="39116441" w:rsidR="00995F03" w:rsidRPr="001553FE" w:rsidRDefault="00995F03" w:rsidP="00995F03">
      <w:pPr>
        <w:ind w:right="720"/>
        <w:jc w:val="both"/>
        <w:rPr>
          <w:rFonts w:ascii="Times New Roman" w:hAnsi="Times New Roman" w:cs="Times New Roman"/>
        </w:rPr>
      </w:pPr>
    </w:p>
    <w:p w14:paraId="145BC0BE" w14:textId="44B47D03" w:rsidR="00995F03" w:rsidRPr="001553FE" w:rsidRDefault="00995F03" w:rsidP="00995F03">
      <w:pPr>
        <w:pStyle w:val="ListParagraph"/>
        <w:numPr>
          <w:ilvl w:val="0"/>
          <w:numId w:val="1"/>
        </w:numPr>
        <w:ind w:left="360" w:right="720"/>
        <w:jc w:val="both"/>
        <w:rPr>
          <w:rFonts w:ascii="Times New Roman" w:hAnsi="Times New Roman" w:cs="Times New Roman"/>
        </w:rPr>
      </w:pPr>
      <w:r w:rsidRPr="001553FE">
        <w:rPr>
          <w:rFonts w:ascii="Times New Roman" w:hAnsi="Times New Roman" w:cs="Times New Roman"/>
          <w:b/>
          <w:i/>
        </w:rPr>
        <w:t xml:space="preserve">De Brev. </w:t>
      </w:r>
      <w:r w:rsidRPr="001553FE">
        <w:rPr>
          <w:rFonts w:ascii="Times New Roman" w:hAnsi="Times New Roman" w:cs="Times New Roman"/>
          <w:b/>
        </w:rPr>
        <w:t>10.4</w:t>
      </w:r>
      <w:r w:rsidRPr="001553FE">
        <w:rPr>
          <w:rFonts w:ascii="Times New Roman" w:hAnsi="Times New Roman" w:cs="Times New Roman"/>
        </w:rPr>
        <w:t xml:space="preserve">: Quod </w:t>
      </w:r>
      <w:proofErr w:type="spellStart"/>
      <w:r w:rsidRPr="001553FE">
        <w:rPr>
          <w:rFonts w:ascii="Times New Roman" w:hAnsi="Times New Roman" w:cs="Times New Roman"/>
        </w:rPr>
        <w:t>egimus</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certum</w:t>
      </w:r>
      <w:proofErr w:type="spellEnd"/>
      <w:r w:rsidRPr="001553FE">
        <w:rPr>
          <w:rFonts w:ascii="Times New Roman" w:hAnsi="Times New Roman" w:cs="Times New Roman"/>
        </w:rPr>
        <w:t>…</w:t>
      </w:r>
      <w:proofErr w:type="spellStart"/>
      <w:r w:rsidRPr="001553FE">
        <w:rPr>
          <w:rFonts w:ascii="Times New Roman" w:hAnsi="Times New Roman" w:cs="Times New Roman"/>
        </w:rPr>
        <w:t>haec</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est</w:t>
      </w:r>
      <w:proofErr w:type="spellEnd"/>
      <w:r w:rsidRPr="001553FE">
        <w:rPr>
          <w:rFonts w:ascii="Times New Roman" w:hAnsi="Times New Roman" w:cs="Times New Roman"/>
        </w:rPr>
        <w:t xml:space="preserve"> pars </w:t>
      </w:r>
      <w:proofErr w:type="spellStart"/>
      <w:r w:rsidRPr="001553FE">
        <w:rPr>
          <w:rFonts w:ascii="Times New Roman" w:hAnsi="Times New Roman" w:cs="Times New Roman"/>
        </w:rPr>
        <w:t>temporis</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nostri</w:t>
      </w:r>
      <w:proofErr w:type="spellEnd"/>
      <w:r w:rsidRPr="001553FE">
        <w:rPr>
          <w:rFonts w:ascii="Times New Roman" w:hAnsi="Times New Roman" w:cs="Times New Roman"/>
        </w:rPr>
        <w:t xml:space="preserve"> sacra ac </w:t>
      </w:r>
      <w:proofErr w:type="spellStart"/>
      <w:r w:rsidRPr="001553FE">
        <w:rPr>
          <w:rFonts w:ascii="Times New Roman" w:hAnsi="Times New Roman" w:cs="Times New Roman"/>
        </w:rPr>
        <w:t>dedicata</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omnis</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humanos</w:t>
      </w:r>
      <w:proofErr w:type="spellEnd"/>
      <w:r w:rsidRPr="001553FE">
        <w:rPr>
          <w:rFonts w:ascii="Times New Roman" w:hAnsi="Times New Roman" w:cs="Times New Roman"/>
        </w:rPr>
        <w:t xml:space="preserve"> casus </w:t>
      </w:r>
      <w:proofErr w:type="spellStart"/>
      <w:r w:rsidRPr="001553FE">
        <w:rPr>
          <w:rFonts w:ascii="Times New Roman" w:hAnsi="Times New Roman" w:cs="Times New Roman"/>
        </w:rPr>
        <w:t>supergressa</w:t>
      </w:r>
      <w:proofErr w:type="spellEnd"/>
      <w:r w:rsidRPr="001553FE">
        <w:rPr>
          <w:rFonts w:ascii="Times New Roman" w:hAnsi="Times New Roman" w:cs="Times New Roman"/>
        </w:rPr>
        <w:t xml:space="preserve">, extra regnum </w:t>
      </w:r>
      <w:proofErr w:type="spellStart"/>
      <w:r w:rsidRPr="001553FE">
        <w:rPr>
          <w:rFonts w:ascii="Times New Roman" w:hAnsi="Times New Roman" w:cs="Times New Roman"/>
        </w:rPr>
        <w:t>fortunae</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subducta</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quam</w:t>
      </w:r>
      <w:proofErr w:type="spellEnd"/>
      <w:r w:rsidRPr="001553FE">
        <w:rPr>
          <w:rFonts w:ascii="Times New Roman" w:hAnsi="Times New Roman" w:cs="Times New Roman"/>
        </w:rPr>
        <w:t xml:space="preserve"> non </w:t>
      </w:r>
      <w:proofErr w:type="spellStart"/>
      <w:r w:rsidRPr="001553FE">
        <w:rPr>
          <w:rFonts w:ascii="Times New Roman" w:hAnsi="Times New Roman" w:cs="Times New Roman"/>
        </w:rPr>
        <w:t>inopia</w:t>
      </w:r>
      <w:proofErr w:type="spellEnd"/>
      <w:r w:rsidRPr="001553FE">
        <w:rPr>
          <w:rFonts w:ascii="Times New Roman" w:hAnsi="Times New Roman" w:cs="Times New Roman"/>
        </w:rPr>
        <w:t xml:space="preserve">, non </w:t>
      </w:r>
      <w:proofErr w:type="spellStart"/>
      <w:r w:rsidRPr="001553FE">
        <w:rPr>
          <w:rFonts w:ascii="Times New Roman" w:hAnsi="Times New Roman" w:cs="Times New Roman"/>
        </w:rPr>
        <w:t>metus</w:t>
      </w:r>
      <w:proofErr w:type="spellEnd"/>
      <w:r w:rsidRPr="001553FE">
        <w:rPr>
          <w:rFonts w:ascii="Times New Roman" w:hAnsi="Times New Roman" w:cs="Times New Roman"/>
        </w:rPr>
        <w:t xml:space="preserve">, non </w:t>
      </w:r>
      <w:proofErr w:type="spellStart"/>
      <w:r w:rsidRPr="001553FE">
        <w:rPr>
          <w:rFonts w:ascii="Times New Roman" w:hAnsi="Times New Roman" w:cs="Times New Roman"/>
        </w:rPr>
        <w:t>morborum</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incursus</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exagitet</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haec</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nec</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turbari</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nec</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eripi</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potest</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perpetua</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eius</w:t>
      </w:r>
      <w:proofErr w:type="spellEnd"/>
      <w:r w:rsidRPr="001553FE">
        <w:rPr>
          <w:rFonts w:ascii="Times New Roman" w:hAnsi="Times New Roman" w:cs="Times New Roman"/>
        </w:rPr>
        <w:t xml:space="preserve"> et </w:t>
      </w:r>
      <w:proofErr w:type="spellStart"/>
      <w:r w:rsidRPr="001553FE">
        <w:rPr>
          <w:rFonts w:ascii="Times New Roman" w:hAnsi="Times New Roman" w:cs="Times New Roman"/>
        </w:rPr>
        <w:t>intrepida</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possessio</w:t>
      </w:r>
      <w:proofErr w:type="spellEnd"/>
      <w:r w:rsidRPr="001553FE">
        <w:rPr>
          <w:rFonts w:ascii="Times New Roman" w:hAnsi="Times New Roman" w:cs="Times New Roman"/>
        </w:rPr>
        <w:t xml:space="preserve"> est.</w:t>
      </w:r>
    </w:p>
    <w:p w14:paraId="1EFDEA54" w14:textId="77777777" w:rsidR="00995F03" w:rsidRPr="001553FE" w:rsidRDefault="00995F03" w:rsidP="00995F03">
      <w:pPr>
        <w:pStyle w:val="ListParagraph"/>
        <w:ind w:right="720"/>
        <w:jc w:val="both"/>
        <w:rPr>
          <w:rFonts w:ascii="Times New Roman" w:hAnsi="Times New Roman" w:cs="Times New Roman"/>
        </w:rPr>
      </w:pPr>
    </w:p>
    <w:p w14:paraId="6B3FEFF2" w14:textId="22FC1E08" w:rsidR="00995F03" w:rsidRPr="001553FE" w:rsidRDefault="00995F03" w:rsidP="00995F03">
      <w:pPr>
        <w:ind w:left="360" w:right="720"/>
        <w:jc w:val="both"/>
        <w:rPr>
          <w:rFonts w:ascii="Times New Roman" w:hAnsi="Times New Roman" w:cs="Times New Roman"/>
        </w:rPr>
      </w:pPr>
      <w:r w:rsidRPr="001553FE">
        <w:rPr>
          <w:rFonts w:ascii="Times New Roman" w:hAnsi="Times New Roman" w:cs="Times New Roman"/>
        </w:rPr>
        <w:t xml:space="preserve">What we have done is certain… This is the part of our time that is sacred and devoted, all having gone beyond human happenings, drawn away out of the kingdom of fortune, </w:t>
      </w:r>
      <w:r w:rsidRPr="001553FE">
        <w:rPr>
          <w:rFonts w:ascii="Times New Roman" w:hAnsi="Times New Roman" w:cs="Times New Roman"/>
        </w:rPr>
        <w:lastRenderedPageBreak/>
        <w:t>which neither lack, nor fear, nor the onset of diseases stirs up. This is not able to be disturbed nor snatched away: its possession is continuous and untroubled.</w:t>
      </w:r>
    </w:p>
    <w:p w14:paraId="3D18D333" w14:textId="7C6B3180" w:rsidR="00697B4B" w:rsidRPr="001553FE" w:rsidRDefault="00697B4B" w:rsidP="00697B4B">
      <w:pPr>
        <w:ind w:right="720"/>
        <w:jc w:val="both"/>
        <w:rPr>
          <w:rFonts w:ascii="Times New Roman" w:hAnsi="Times New Roman" w:cs="Times New Roman"/>
        </w:rPr>
      </w:pPr>
    </w:p>
    <w:p w14:paraId="71D449E9" w14:textId="267F6534" w:rsidR="00697B4B" w:rsidRPr="001553FE" w:rsidRDefault="00697B4B" w:rsidP="00697B4B">
      <w:pPr>
        <w:pStyle w:val="ListParagraph"/>
        <w:numPr>
          <w:ilvl w:val="0"/>
          <w:numId w:val="1"/>
        </w:numPr>
        <w:ind w:left="360" w:right="720"/>
        <w:jc w:val="both"/>
        <w:rPr>
          <w:rFonts w:ascii="Times New Roman" w:hAnsi="Times New Roman" w:cs="Times New Roman"/>
        </w:rPr>
      </w:pPr>
      <w:r w:rsidRPr="001553FE">
        <w:rPr>
          <w:rFonts w:ascii="Times New Roman" w:hAnsi="Times New Roman" w:cs="Times New Roman"/>
          <w:b/>
          <w:i/>
        </w:rPr>
        <w:t>De Brev</w:t>
      </w:r>
      <w:r w:rsidRPr="001553FE">
        <w:rPr>
          <w:rFonts w:ascii="Times New Roman" w:hAnsi="Times New Roman" w:cs="Times New Roman"/>
          <w:b/>
        </w:rPr>
        <w:t>. 7.3</w:t>
      </w:r>
      <w:r w:rsidRPr="001553FE">
        <w:rPr>
          <w:rFonts w:ascii="Times New Roman" w:hAnsi="Times New Roman" w:cs="Times New Roman"/>
        </w:rPr>
        <w:t>:</w:t>
      </w:r>
      <w:r w:rsidRPr="001553FE">
        <w:rPr>
          <w:rFonts w:ascii="Times New Roman" w:hAnsi="Times New Roman" w:cs="Times New Roman"/>
          <w:b/>
          <w:i/>
        </w:rPr>
        <w:t xml:space="preserve"> </w:t>
      </w:r>
      <w:proofErr w:type="spellStart"/>
      <w:r w:rsidRPr="001553FE">
        <w:rPr>
          <w:rFonts w:ascii="Times New Roman" w:hAnsi="Times New Roman" w:cs="Times New Roman"/>
        </w:rPr>
        <w:t>vivere</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tota</w:t>
      </w:r>
      <w:proofErr w:type="spellEnd"/>
      <w:r w:rsidRPr="001553FE">
        <w:rPr>
          <w:rFonts w:ascii="Times New Roman" w:hAnsi="Times New Roman" w:cs="Times New Roman"/>
        </w:rPr>
        <w:t xml:space="preserve"> vita </w:t>
      </w:r>
      <w:proofErr w:type="spellStart"/>
      <w:r w:rsidRPr="001553FE">
        <w:rPr>
          <w:rFonts w:ascii="Times New Roman" w:hAnsi="Times New Roman" w:cs="Times New Roman"/>
        </w:rPr>
        <w:t>discendum</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est</w:t>
      </w:r>
      <w:proofErr w:type="spellEnd"/>
      <w:r w:rsidRPr="001553FE">
        <w:rPr>
          <w:rFonts w:ascii="Times New Roman" w:hAnsi="Times New Roman" w:cs="Times New Roman"/>
        </w:rPr>
        <w:t xml:space="preserve"> et, quod </w:t>
      </w:r>
      <w:proofErr w:type="spellStart"/>
      <w:r w:rsidRPr="001553FE">
        <w:rPr>
          <w:rFonts w:ascii="Times New Roman" w:hAnsi="Times New Roman" w:cs="Times New Roman"/>
        </w:rPr>
        <w:t>magis</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fortasse</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miraberis</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tota</w:t>
      </w:r>
      <w:proofErr w:type="spellEnd"/>
      <w:r w:rsidRPr="001553FE">
        <w:rPr>
          <w:rFonts w:ascii="Times New Roman" w:hAnsi="Times New Roman" w:cs="Times New Roman"/>
        </w:rPr>
        <w:t xml:space="preserve"> vita </w:t>
      </w:r>
      <w:proofErr w:type="spellStart"/>
      <w:r w:rsidRPr="001553FE">
        <w:rPr>
          <w:rFonts w:ascii="Times New Roman" w:hAnsi="Times New Roman" w:cs="Times New Roman"/>
        </w:rPr>
        <w:t>discendum</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est</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mori</w:t>
      </w:r>
      <w:proofErr w:type="spellEnd"/>
      <w:r w:rsidRPr="001553FE">
        <w:rPr>
          <w:rFonts w:ascii="Times New Roman" w:hAnsi="Times New Roman" w:cs="Times New Roman"/>
        </w:rPr>
        <w:t>.</w:t>
      </w:r>
    </w:p>
    <w:p w14:paraId="005A385D" w14:textId="77777777" w:rsidR="00697B4B" w:rsidRPr="001553FE" w:rsidRDefault="00697B4B" w:rsidP="00697B4B">
      <w:pPr>
        <w:pStyle w:val="ListParagraph"/>
        <w:ind w:left="360" w:right="720"/>
        <w:jc w:val="both"/>
        <w:rPr>
          <w:rFonts w:ascii="Times New Roman" w:hAnsi="Times New Roman" w:cs="Times New Roman"/>
        </w:rPr>
      </w:pPr>
    </w:p>
    <w:p w14:paraId="375703DF" w14:textId="08DCDF22" w:rsidR="00697B4B" w:rsidRPr="001553FE" w:rsidRDefault="00697B4B" w:rsidP="00697B4B">
      <w:pPr>
        <w:pStyle w:val="ListParagraph"/>
        <w:ind w:left="360" w:right="720"/>
        <w:jc w:val="both"/>
        <w:rPr>
          <w:rFonts w:ascii="Times New Roman" w:hAnsi="Times New Roman" w:cs="Times New Roman"/>
        </w:rPr>
      </w:pPr>
      <w:r w:rsidRPr="001553FE">
        <w:rPr>
          <w:rFonts w:ascii="Times New Roman" w:hAnsi="Times New Roman" w:cs="Times New Roman"/>
        </w:rPr>
        <w:t>It takes the whole of life to learn how to live, and—what will perhaps make you wonder more—it takes the whole of life to learn how to die”</w:t>
      </w:r>
    </w:p>
    <w:p w14:paraId="3B50A7E4" w14:textId="409676BD" w:rsidR="00697B4B" w:rsidRPr="001553FE" w:rsidRDefault="00697B4B" w:rsidP="00697B4B">
      <w:pPr>
        <w:ind w:right="720"/>
        <w:jc w:val="both"/>
        <w:rPr>
          <w:rFonts w:ascii="Times New Roman" w:hAnsi="Times New Roman" w:cs="Times New Roman"/>
        </w:rPr>
      </w:pPr>
    </w:p>
    <w:p w14:paraId="10B78359" w14:textId="77777777" w:rsidR="00697B4B" w:rsidRPr="001553FE" w:rsidRDefault="00697B4B" w:rsidP="00697B4B">
      <w:pPr>
        <w:pStyle w:val="ListParagraph"/>
        <w:numPr>
          <w:ilvl w:val="0"/>
          <w:numId w:val="1"/>
        </w:numPr>
        <w:ind w:left="360" w:right="720"/>
        <w:jc w:val="both"/>
        <w:rPr>
          <w:rFonts w:ascii="Times New Roman" w:hAnsi="Times New Roman" w:cs="Times New Roman"/>
        </w:rPr>
      </w:pPr>
      <w:r w:rsidRPr="001553FE">
        <w:rPr>
          <w:rFonts w:ascii="Times New Roman" w:hAnsi="Times New Roman" w:cs="Times New Roman"/>
          <w:b/>
          <w:i/>
        </w:rPr>
        <w:t xml:space="preserve">Ep. </w:t>
      </w:r>
      <w:r w:rsidRPr="001553FE">
        <w:rPr>
          <w:rFonts w:ascii="Times New Roman" w:hAnsi="Times New Roman" w:cs="Times New Roman"/>
          <w:b/>
        </w:rPr>
        <w:t>1.1</w:t>
      </w:r>
      <w:r w:rsidRPr="001553FE">
        <w:rPr>
          <w:rFonts w:ascii="Times New Roman" w:hAnsi="Times New Roman" w:cs="Times New Roman"/>
        </w:rPr>
        <w:t xml:space="preserve">: </w:t>
      </w:r>
      <w:proofErr w:type="spellStart"/>
      <w:r w:rsidRPr="001553FE">
        <w:rPr>
          <w:rFonts w:ascii="Times New Roman" w:hAnsi="Times New Roman" w:cs="Times New Roman"/>
        </w:rPr>
        <w:t>turpissima</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tamen</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est</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iactura</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quae</w:t>
      </w:r>
      <w:proofErr w:type="spellEnd"/>
      <w:r w:rsidRPr="001553FE">
        <w:rPr>
          <w:rFonts w:ascii="Times New Roman" w:hAnsi="Times New Roman" w:cs="Times New Roman"/>
        </w:rPr>
        <w:t xml:space="preserve"> per </w:t>
      </w:r>
      <w:proofErr w:type="spellStart"/>
      <w:r w:rsidRPr="001553FE">
        <w:rPr>
          <w:rFonts w:ascii="Times New Roman" w:hAnsi="Times New Roman" w:cs="Times New Roman"/>
        </w:rPr>
        <w:t>neglegentiam</w:t>
      </w:r>
      <w:proofErr w:type="spellEnd"/>
      <w:r w:rsidRPr="001553FE">
        <w:rPr>
          <w:rFonts w:ascii="Times New Roman" w:hAnsi="Times New Roman" w:cs="Times New Roman"/>
        </w:rPr>
        <w:t xml:space="preserve"> fit </w:t>
      </w:r>
    </w:p>
    <w:p w14:paraId="2C87228F" w14:textId="77777777" w:rsidR="00697B4B" w:rsidRPr="001553FE" w:rsidRDefault="00697B4B" w:rsidP="00697B4B">
      <w:pPr>
        <w:pStyle w:val="ListParagraph"/>
        <w:ind w:left="360" w:right="720"/>
        <w:jc w:val="both"/>
        <w:rPr>
          <w:rFonts w:ascii="Times New Roman" w:hAnsi="Times New Roman" w:cs="Times New Roman"/>
          <w:b/>
          <w:i/>
        </w:rPr>
      </w:pPr>
    </w:p>
    <w:p w14:paraId="675606C0" w14:textId="149F2DA8" w:rsidR="00697B4B" w:rsidRPr="001553FE" w:rsidRDefault="00697B4B" w:rsidP="00697B4B">
      <w:pPr>
        <w:pStyle w:val="ListParagraph"/>
        <w:ind w:left="360" w:right="720"/>
        <w:jc w:val="both"/>
        <w:rPr>
          <w:rFonts w:ascii="Times New Roman" w:hAnsi="Times New Roman" w:cs="Times New Roman"/>
        </w:rPr>
      </w:pPr>
      <w:r w:rsidRPr="001553FE">
        <w:rPr>
          <w:rFonts w:ascii="Times New Roman" w:hAnsi="Times New Roman" w:cs="Times New Roman"/>
        </w:rPr>
        <w:t>The most disgraceful loss is that which comes from neglect.</w:t>
      </w:r>
    </w:p>
    <w:p w14:paraId="39A74100" w14:textId="093A42D7" w:rsidR="005C7A71" w:rsidRPr="001553FE" w:rsidRDefault="005C7A71" w:rsidP="005C7A71">
      <w:pPr>
        <w:ind w:right="720"/>
        <w:jc w:val="both"/>
        <w:rPr>
          <w:rFonts w:ascii="Times New Roman" w:hAnsi="Times New Roman" w:cs="Times New Roman"/>
        </w:rPr>
      </w:pPr>
    </w:p>
    <w:p w14:paraId="08E3E906" w14:textId="4A992878" w:rsidR="005C7A71" w:rsidRPr="001553FE" w:rsidRDefault="005C7A71" w:rsidP="005C7A71">
      <w:pPr>
        <w:pStyle w:val="ListParagraph"/>
        <w:numPr>
          <w:ilvl w:val="0"/>
          <w:numId w:val="1"/>
        </w:numPr>
        <w:ind w:left="360" w:right="720"/>
        <w:jc w:val="both"/>
        <w:rPr>
          <w:rFonts w:ascii="Times New Roman" w:hAnsi="Times New Roman" w:cs="Times New Roman"/>
        </w:rPr>
      </w:pPr>
      <w:r w:rsidRPr="001553FE">
        <w:rPr>
          <w:rFonts w:ascii="Times New Roman" w:hAnsi="Times New Roman" w:cs="Times New Roman"/>
          <w:b/>
          <w:i/>
        </w:rPr>
        <w:t xml:space="preserve">De Brev. </w:t>
      </w:r>
      <w:r w:rsidRPr="001553FE">
        <w:rPr>
          <w:rFonts w:ascii="Times New Roman" w:hAnsi="Times New Roman" w:cs="Times New Roman"/>
          <w:b/>
        </w:rPr>
        <w:t>10.2-6</w:t>
      </w:r>
      <w:r w:rsidRPr="001553FE">
        <w:rPr>
          <w:rFonts w:ascii="Times New Roman" w:hAnsi="Times New Roman" w:cs="Times New Roman"/>
        </w:rPr>
        <w:t xml:space="preserve">: hoc </w:t>
      </w:r>
      <w:proofErr w:type="spellStart"/>
      <w:r w:rsidRPr="001553FE">
        <w:rPr>
          <w:rFonts w:ascii="Times New Roman" w:hAnsi="Times New Roman" w:cs="Times New Roman"/>
        </w:rPr>
        <w:t>amittunt</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occupati</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nec</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enim</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illis</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vacat</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praeterita</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respicere</w:t>
      </w:r>
      <w:proofErr w:type="spellEnd"/>
      <w:r w:rsidRPr="001553FE">
        <w:rPr>
          <w:rFonts w:ascii="Times New Roman" w:hAnsi="Times New Roman" w:cs="Times New Roman"/>
        </w:rPr>
        <w:t xml:space="preserve">, et </w:t>
      </w:r>
      <w:proofErr w:type="spellStart"/>
      <w:r w:rsidRPr="001553FE">
        <w:rPr>
          <w:rFonts w:ascii="Times New Roman" w:hAnsi="Times New Roman" w:cs="Times New Roman"/>
        </w:rPr>
        <w:t>si</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vacet</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iniucunda</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est</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paenitendae</w:t>
      </w:r>
      <w:proofErr w:type="spellEnd"/>
      <w:r w:rsidRPr="001553FE">
        <w:rPr>
          <w:rFonts w:ascii="Times New Roman" w:hAnsi="Times New Roman" w:cs="Times New Roman"/>
        </w:rPr>
        <w:t xml:space="preserve"> rei </w:t>
      </w:r>
      <w:proofErr w:type="spellStart"/>
      <w:r w:rsidRPr="001553FE">
        <w:rPr>
          <w:rFonts w:ascii="Times New Roman" w:hAnsi="Times New Roman" w:cs="Times New Roman"/>
        </w:rPr>
        <w:t>recordatio</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solum</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igitur</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ad</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occupatos</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praesens</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pertinet</w:t>
      </w:r>
      <w:proofErr w:type="spellEnd"/>
      <w:r w:rsidRPr="001553FE">
        <w:rPr>
          <w:rFonts w:ascii="Times New Roman" w:hAnsi="Times New Roman" w:cs="Times New Roman"/>
        </w:rPr>
        <w:t xml:space="preserve"> tempus, quod tam breve </w:t>
      </w:r>
      <w:proofErr w:type="spellStart"/>
      <w:r w:rsidRPr="001553FE">
        <w:rPr>
          <w:rFonts w:ascii="Times New Roman" w:hAnsi="Times New Roman" w:cs="Times New Roman"/>
        </w:rPr>
        <w:t>est</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ut</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arripi</w:t>
      </w:r>
      <w:proofErr w:type="spellEnd"/>
      <w:r w:rsidRPr="001553FE">
        <w:rPr>
          <w:rFonts w:ascii="Times New Roman" w:hAnsi="Times New Roman" w:cs="Times New Roman"/>
        </w:rPr>
        <w:t xml:space="preserve"> non </w:t>
      </w:r>
      <w:proofErr w:type="spellStart"/>
      <w:r w:rsidRPr="001553FE">
        <w:rPr>
          <w:rFonts w:ascii="Times New Roman" w:hAnsi="Times New Roman" w:cs="Times New Roman"/>
        </w:rPr>
        <w:t>possit</w:t>
      </w:r>
      <w:proofErr w:type="spellEnd"/>
      <w:r w:rsidRPr="001553FE">
        <w:rPr>
          <w:rFonts w:ascii="Times New Roman" w:hAnsi="Times New Roman" w:cs="Times New Roman"/>
        </w:rPr>
        <w:t xml:space="preserve">, et id ipsum </w:t>
      </w:r>
      <w:proofErr w:type="spellStart"/>
      <w:r w:rsidRPr="001553FE">
        <w:rPr>
          <w:rFonts w:ascii="Times New Roman" w:hAnsi="Times New Roman" w:cs="Times New Roman"/>
        </w:rPr>
        <w:t>illis</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districtis</w:t>
      </w:r>
      <w:proofErr w:type="spellEnd"/>
      <w:r w:rsidRPr="001553FE">
        <w:rPr>
          <w:rFonts w:ascii="Times New Roman" w:hAnsi="Times New Roman" w:cs="Times New Roman"/>
        </w:rPr>
        <w:t xml:space="preserve"> in </w:t>
      </w:r>
      <w:proofErr w:type="spellStart"/>
      <w:r w:rsidRPr="001553FE">
        <w:rPr>
          <w:rFonts w:ascii="Times New Roman" w:hAnsi="Times New Roman" w:cs="Times New Roman"/>
        </w:rPr>
        <w:t>multa</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subducitur</w:t>
      </w:r>
      <w:proofErr w:type="spellEnd"/>
      <w:r w:rsidRPr="001553FE">
        <w:rPr>
          <w:rFonts w:ascii="Times New Roman" w:hAnsi="Times New Roman" w:cs="Times New Roman"/>
        </w:rPr>
        <w:t>.</w:t>
      </w:r>
    </w:p>
    <w:p w14:paraId="3CA77534" w14:textId="77777777" w:rsidR="005C7A71" w:rsidRPr="001553FE" w:rsidRDefault="005C7A71" w:rsidP="005C7A71">
      <w:pPr>
        <w:pStyle w:val="ListParagraph"/>
        <w:ind w:left="360" w:right="720"/>
        <w:jc w:val="both"/>
        <w:rPr>
          <w:rFonts w:ascii="Times New Roman" w:hAnsi="Times New Roman" w:cs="Times New Roman"/>
        </w:rPr>
      </w:pPr>
    </w:p>
    <w:p w14:paraId="1B22E296" w14:textId="4B486C1F" w:rsidR="005C7A71" w:rsidRPr="001553FE" w:rsidRDefault="005C7A71" w:rsidP="005C7A71">
      <w:pPr>
        <w:ind w:left="360" w:right="720"/>
        <w:jc w:val="both"/>
        <w:rPr>
          <w:rFonts w:ascii="Times New Roman" w:hAnsi="Times New Roman" w:cs="Times New Roman"/>
        </w:rPr>
      </w:pPr>
      <w:r w:rsidRPr="001553FE">
        <w:rPr>
          <w:rFonts w:ascii="Times New Roman" w:hAnsi="Times New Roman" w:cs="Times New Roman"/>
        </w:rPr>
        <w:t>Those have busied themselves lose this [i.e., the past]. For there is no freedom for them to look back at by-gone things, and if there should be, the recollection of a shameful thing is unpleasant…Therefore the present time alone pertains to those having busied themselves, since it is so brief that is not able to be laid hold of, and it itself is led away into many things after those guys have been distracted.</w:t>
      </w:r>
    </w:p>
    <w:p w14:paraId="3468B76E" w14:textId="3051CC75" w:rsidR="00486A83" w:rsidRPr="001553FE" w:rsidRDefault="00486A83" w:rsidP="00486A83">
      <w:pPr>
        <w:ind w:right="720"/>
        <w:jc w:val="both"/>
        <w:rPr>
          <w:rFonts w:ascii="Times New Roman" w:hAnsi="Times New Roman" w:cs="Times New Roman"/>
        </w:rPr>
      </w:pPr>
    </w:p>
    <w:p w14:paraId="6531FA3D" w14:textId="7CF9796E" w:rsidR="00486A83" w:rsidRPr="001553FE" w:rsidRDefault="00486A83" w:rsidP="00486A83">
      <w:pPr>
        <w:pStyle w:val="ListParagraph"/>
        <w:numPr>
          <w:ilvl w:val="0"/>
          <w:numId w:val="1"/>
        </w:numPr>
        <w:ind w:left="360" w:right="720"/>
        <w:jc w:val="both"/>
        <w:rPr>
          <w:rFonts w:ascii="Times New Roman" w:hAnsi="Times New Roman" w:cs="Times New Roman"/>
        </w:rPr>
      </w:pPr>
      <w:r w:rsidRPr="001553FE">
        <w:rPr>
          <w:rFonts w:ascii="Times New Roman" w:hAnsi="Times New Roman" w:cs="Times New Roman"/>
          <w:b/>
          <w:i/>
        </w:rPr>
        <w:t>De Brev</w:t>
      </w:r>
      <w:r w:rsidRPr="001553FE">
        <w:rPr>
          <w:rFonts w:ascii="Times New Roman" w:hAnsi="Times New Roman" w:cs="Times New Roman"/>
          <w:b/>
        </w:rPr>
        <w:t>. 15.5</w:t>
      </w:r>
      <w:r w:rsidRPr="001553FE">
        <w:rPr>
          <w:rFonts w:ascii="Times New Roman" w:hAnsi="Times New Roman" w:cs="Times New Roman"/>
        </w:rPr>
        <w:t xml:space="preserve">: solus generis </w:t>
      </w:r>
      <w:proofErr w:type="spellStart"/>
      <w:r w:rsidRPr="001553FE">
        <w:rPr>
          <w:rFonts w:ascii="Times New Roman" w:hAnsi="Times New Roman" w:cs="Times New Roman"/>
        </w:rPr>
        <w:t>humani</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legibus</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solvitur</w:t>
      </w:r>
      <w:proofErr w:type="spellEnd"/>
      <w:r w:rsidRPr="001553FE">
        <w:rPr>
          <w:rFonts w:ascii="Times New Roman" w:hAnsi="Times New Roman" w:cs="Times New Roman"/>
        </w:rPr>
        <w:t xml:space="preserve">; omnia </w:t>
      </w:r>
      <w:proofErr w:type="spellStart"/>
      <w:r w:rsidRPr="001553FE">
        <w:rPr>
          <w:rFonts w:ascii="Times New Roman" w:hAnsi="Times New Roman" w:cs="Times New Roman"/>
        </w:rPr>
        <w:t>illi</w:t>
      </w:r>
      <w:proofErr w:type="spellEnd"/>
      <w:r w:rsidRPr="001553FE">
        <w:rPr>
          <w:rFonts w:ascii="Times New Roman" w:hAnsi="Times New Roman" w:cs="Times New Roman"/>
        </w:rPr>
        <w:t xml:space="preserve"> saecula </w:t>
      </w:r>
      <w:proofErr w:type="spellStart"/>
      <w:r w:rsidRPr="001553FE">
        <w:rPr>
          <w:rFonts w:ascii="Times New Roman" w:hAnsi="Times New Roman" w:cs="Times New Roman"/>
        </w:rPr>
        <w:t>ut</w:t>
      </w:r>
      <w:proofErr w:type="spellEnd"/>
      <w:r w:rsidRPr="001553FE">
        <w:rPr>
          <w:rFonts w:ascii="Times New Roman" w:hAnsi="Times New Roman" w:cs="Times New Roman"/>
        </w:rPr>
        <w:t xml:space="preserve"> deo </w:t>
      </w:r>
      <w:proofErr w:type="spellStart"/>
      <w:r w:rsidRPr="001553FE">
        <w:rPr>
          <w:rFonts w:ascii="Times New Roman" w:hAnsi="Times New Roman" w:cs="Times New Roman"/>
        </w:rPr>
        <w:t>serviunt</w:t>
      </w:r>
      <w:proofErr w:type="spellEnd"/>
      <w:r w:rsidRPr="001553FE">
        <w:rPr>
          <w:rFonts w:ascii="Times New Roman" w:hAnsi="Times New Roman" w:cs="Times New Roman"/>
        </w:rPr>
        <w:t xml:space="preserve">. transit tempus </w:t>
      </w:r>
      <w:proofErr w:type="spellStart"/>
      <w:r w:rsidRPr="001553FE">
        <w:rPr>
          <w:rFonts w:ascii="Times New Roman" w:hAnsi="Times New Roman" w:cs="Times New Roman"/>
        </w:rPr>
        <w:t>aliquod</w:t>
      </w:r>
      <w:proofErr w:type="spellEnd"/>
      <w:r w:rsidRPr="001553FE">
        <w:rPr>
          <w:rFonts w:ascii="Times New Roman" w:hAnsi="Times New Roman" w:cs="Times New Roman"/>
        </w:rPr>
        <w:t xml:space="preserve">? hoc </w:t>
      </w:r>
      <w:proofErr w:type="spellStart"/>
      <w:r w:rsidRPr="001553FE">
        <w:rPr>
          <w:rFonts w:ascii="Times New Roman" w:hAnsi="Times New Roman" w:cs="Times New Roman"/>
        </w:rPr>
        <w:t>recordatione</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comprendit</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instat</w:t>
      </w:r>
      <w:proofErr w:type="spellEnd"/>
      <w:r w:rsidRPr="001553FE">
        <w:rPr>
          <w:rFonts w:ascii="Times New Roman" w:hAnsi="Times New Roman" w:cs="Times New Roman"/>
        </w:rPr>
        <w:t xml:space="preserve">? hoc </w:t>
      </w:r>
      <w:proofErr w:type="spellStart"/>
      <w:r w:rsidRPr="001553FE">
        <w:rPr>
          <w:rFonts w:ascii="Times New Roman" w:hAnsi="Times New Roman" w:cs="Times New Roman"/>
        </w:rPr>
        <w:t>utitur</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venturum</w:t>
      </w:r>
      <w:proofErr w:type="spellEnd"/>
      <w:r w:rsidRPr="001553FE">
        <w:rPr>
          <w:rFonts w:ascii="Times New Roman" w:hAnsi="Times New Roman" w:cs="Times New Roman"/>
        </w:rPr>
        <w:t xml:space="preserve"> </w:t>
      </w:r>
      <w:proofErr w:type="spellStart"/>
      <w:r w:rsidRPr="001553FE">
        <w:rPr>
          <w:rFonts w:ascii="Times New Roman" w:hAnsi="Times New Roman" w:cs="Times New Roman"/>
        </w:rPr>
        <w:t>est</w:t>
      </w:r>
      <w:proofErr w:type="spellEnd"/>
      <w:r w:rsidRPr="001553FE">
        <w:rPr>
          <w:rFonts w:ascii="Times New Roman" w:hAnsi="Times New Roman" w:cs="Times New Roman"/>
        </w:rPr>
        <w:t xml:space="preserve">? hoc </w:t>
      </w:r>
      <w:proofErr w:type="spellStart"/>
      <w:r w:rsidRPr="001553FE">
        <w:rPr>
          <w:rFonts w:ascii="Times New Roman" w:hAnsi="Times New Roman" w:cs="Times New Roman"/>
        </w:rPr>
        <w:t>praecipit</w:t>
      </w:r>
      <w:proofErr w:type="spellEnd"/>
      <w:r w:rsidRPr="001553FE">
        <w:rPr>
          <w:rFonts w:ascii="Times New Roman" w:hAnsi="Times New Roman" w:cs="Times New Roman"/>
        </w:rPr>
        <w:t>).</w:t>
      </w:r>
    </w:p>
    <w:p w14:paraId="537D7A9B" w14:textId="77777777" w:rsidR="00486A83" w:rsidRPr="001553FE" w:rsidRDefault="00486A83" w:rsidP="00486A83">
      <w:pPr>
        <w:ind w:right="720"/>
        <w:jc w:val="both"/>
        <w:rPr>
          <w:rFonts w:ascii="Times New Roman" w:hAnsi="Times New Roman" w:cs="Times New Roman"/>
        </w:rPr>
      </w:pPr>
      <w:r w:rsidRPr="001553FE">
        <w:rPr>
          <w:rFonts w:ascii="Times New Roman" w:hAnsi="Times New Roman" w:cs="Times New Roman"/>
        </w:rPr>
        <w:t xml:space="preserve"> </w:t>
      </w:r>
    </w:p>
    <w:p w14:paraId="4D1D61A5" w14:textId="2AE59223" w:rsidR="00486A83" w:rsidRDefault="00486A83" w:rsidP="00486A83">
      <w:pPr>
        <w:ind w:left="360" w:right="720"/>
        <w:jc w:val="both"/>
        <w:rPr>
          <w:rFonts w:ascii="Times New Roman" w:hAnsi="Times New Roman" w:cs="Times New Roman"/>
        </w:rPr>
      </w:pPr>
      <w:r w:rsidRPr="001553FE">
        <w:rPr>
          <w:rFonts w:ascii="Times New Roman" w:hAnsi="Times New Roman" w:cs="Times New Roman"/>
        </w:rPr>
        <w:t>He alone is freed from the laws of the human race. All times are subservient to him as to God. Has some time passed? This he embraces by recollection. Is some present? This he uses. Is some about to come? This he seizes beforehand.</w:t>
      </w:r>
    </w:p>
    <w:p w14:paraId="44241AE9" w14:textId="38294073" w:rsidR="001553FE" w:rsidRDefault="001553FE" w:rsidP="001553FE">
      <w:pPr>
        <w:ind w:right="720"/>
        <w:jc w:val="both"/>
        <w:rPr>
          <w:rFonts w:ascii="Times New Roman" w:hAnsi="Times New Roman" w:cs="Times New Roman"/>
        </w:rPr>
      </w:pPr>
    </w:p>
    <w:p w14:paraId="219A5385" w14:textId="0A6E14F9" w:rsidR="001553FE" w:rsidRPr="001553FE" w:rsidRDefault="001553FE" w:rsidP="001553FE">
      <w:pPr>
        <w:ind w:right="720"/>
        <w:jc w:val="both"/>
        <w:rPr>
          <w:rFonts w:ascii="Times New Roman" w:hAnsi="Times New Roman" w:cs="Times New Roman"/>
          <w:b/>
        </w:rPr>
      </w:pPr>
      <w:r w:rsidRPr="001553FE">
        <w:rPr>
          <w:rFonts w:ascii="Times New Roman" w:hAnsi="Times New Roman" w:cs="Times New Roman"/>
          <w:b/>
        </w:rPr>
        <w:t>Jean-Paul Sartre:</w:t>
      </w:r>
    </w:p>
    <w:p w14:paraId="3C274E9A" w14:textId="7409E513" w:rsidR="001553FE" w:rsidRDefault="001553FE" w:rsidP="001553FE">
      <w:pPr>
        <w:ind w:right="720"/>
        <w:jc w:val="both"/>
        <w:rPr>
          <w:rFonts w:ascii="Times New Roman" w:hAnsi="Times New Roman" w:cs="Times New Roman"/>
        </w:rPr>
      </w:pPr>
      <w:bookmarkStart w:id="0" w:name="_GoBack"/>
      <w:bookmarkEnd w:id="0"/>
      <w:r w:rsidRPr="002B3B9A">
        <w:rPr>
          <w:rFonts w:ascii="Times New Roman" w:hAnsi="Times New Roman" w:cs="Times New Roman"/>
        </w:rPr>
        <w:t xml:space="preserve">“‘[M]y’ past is first of all </w:t>
      </w:r>
      <w:r w:rsidRPr="002B3B9A">
        <w:rPr>
          <w:rFonts w:ascii="Times New Roman" w:hAnsi="Times New Roman" w:cs="Times New Roman"/>
          <w:i/>
        </w:rPr>
        <w:t>mine</w:t>
      </w:r>
      <w:r w:rsidRPr="002B3B9A">
        <w:rPr>
          <w:rFonts w:ascii="Times New Roman" w:hAnsi="Times New Roman" w:cs="Times New Roman"/>
        </w:rPr>
        <w:t xml:space="preserve">; that is, that it exists as the function of a certain being which I </w:t>
      </w:r>
      <w:r w:rsidRPr="002B3B9A">
        <w:rPr>
          <w:rFonts w:ascii="Times New Roman" w:hAnsi="Times New Roman" w:cs="Times New Roman"/>
          <w:i/>
        </w:rPr>
        <w:t>am</w:t>
      </w:r>
      <w:r w:rsidRPr="002B3B9A">
        <w:rPr>
          <w:rFonts w:ascii="Times New Roman" w:hAnsi="Times New Roman" w:cs="Times New Roman"/>
        </w:rPr>
        <w:t>…</w:t>
      </w:r>
      <w:r>
        <w:rPr>
          <w:rFonts w:ascii="Times New Roman" w:hAnsi="Times New Roman" w:cs="Times New Roman"/>
        </w:rPr>
        <w:t xml:space="preserve"> </w:t>
      </w:r>
      <w:r w:rsidRPr="002B3B9A">
        <w:rPr>
          <w:rFonts w:ascii="Times New Roman" w:hAnsi="Times New Roman" w:cs="Times New Roman"/>
        </w:rPr>
        <w:t xml:space="preserve">it would be absurd even to imagine that it can </w:t>
      </w:r>
      <w:r w:rsidRPr="002B3B9A">
        <w:rPr>
          <w:rFonts w:ascii="Times New Roman" w:hAnsi="Times New Roman" w:cs="Times New Roman"/>
          <w:i/>
        </w:rPr>
        <w:t>exist</w:t>
      </w:r>
      <w:r w:rsidRPr="002B3B9A">
        <w:rPr>
          <w:rFonts w:ascii="Times New Roman" w:hAnsi="Times New Roman" w:cs="Times New Roman"/>
        </w:rPr>
        <w:t xml:space="preserve"> as such. It is originally the past </w:t>
      </w:r>
      <w:r w:rsidRPr="002B3B9A">
        <w:rPr>
          <w:rFonts w:ascii="Times New Roman" w:hAnsi="Times New Roman" w:cs="Times New Roman"/>
          <w:i/>
        </w:rPr>
        <w:t>of this</w:t>
      </w:r>
      <w:r w:rsidRPr="002B3B9A">
        <w:rPr>
          <w:rFonts w:ascii="Times New Roman" w:hAnsi="Times New Roman" w:cs="Times New Roman"/>
        </w:rPr>
        <w:t xml:space="preserve"> present”</w:t>
      </w:r>
      <w:r>
        <w:rPr>
          <w:rFonts w:ascii="Times New Roman" w:hAnsi="Times New Roman" w:cs="Times New Roman"/>
        </w:rPr>
        <w:t xml:space="preserve"> (163).</w:t>
      </w:r>
    </w:p>
    <w:p w14:paraId="3AA5FBA5" w14:textId="0CB3B898" w:rsidR="001553FE" w:rsidRDefault="001553FE" w:rsidP="001553FE">
      <w:pPr>
        <w:ind w:right="720"/>
        <w:jc w:val="both"/>
        <w:rPr>
          <w:rFonts w:ascii="Times New Roman" w:hAnsi="Times New Roman" w:cs="Times New Roman"/>
        </w:rPr>
      </w:pPr>
    </w:p>
    <w:p w14:paraId="65BD55EA" w14:textId="3FA3CB20" w:rsidR="001553FE" w:rsidRPr="001553FE" w:rsidRDefault="001553FE" w:rsidP="001553FE">
      <w:pPr>
        <w:ind w:right="720"/>
        <w:jc w:val="both"/>
        <w:rPr>
          <w:rFonts w:ascii="Times New Roman" w:hAnsi="Times New Roman" w:cs="Times New Roman"/>
        </w:rPr>
      </w:pPr>
      <w:r w:rsidRPr="002B3B9A">
        <w:rPr>
          <w:rFonts w:ascii="Times New Roman" w:hAnsi="Times New Roman" w:cs="Times New Roman"/>
        </w:rPr>
        <w:t>“The past is what I am without being able to live it. The past is substance</w:t>
      </w:r>
      <w:r>
        <w:rPr>
          <w:rFonts w:ascii="Times New Roman" w:hAnsi="Times New Roman" w:cs="Times New Roman"/>
        </w:rPr>
        <w:t>” (173).</w:t>
      </w:r>
    </w:p>
    <w:p w14:paraId="1C96502A" w14:textId="6A266357" w:rsidR="00486A83" w:rsidRDefault="00486A83" w:rsidP="00486A83">
      <w:pPr>
        <w:jc w:val="both"/>
        <w:rPr>
          <w:rFonts w:ascii="Times New Roman" w:hAnsi="Times New Roman" w:cs="Times New Roman"/>
        </w:rPr>
      </w:pPr>
    </w:p>
    <w:p w14:paraId="5DBE00F5" w14:textId="0706E5BA" w:rsidR="001553FE" w:rsidRDefault="001553FE" w:rsidP="00486A83">
      <w:pPr>
        <w:jc w:val="both"/>
        <w:rPr>
          <w:rFonts w:ascii="Times New Roman" w:hAnsi="Times New Roman" w:cs="Times New Roman"/>
        </w:rPr>
      </w:pPr>
      <w:r w:rsidRPr="002B3B9A">
        <w:rPr>
          <w:rFonts w:ascii="Times New Roman" w:eastAsia="Times New Roman" w:hAnsi="Times New Roman" w:cs="Times New Roman"/>
          <w:shd w:val="clear" w:color="auto" w:fill="FFFFFF"/>
        </w:rPr>
        <w:t>“</w:t>
      </w:r>
      <w:r w:rsidRPr="002B3B9A">
        <w:rPr>
          <w:rFonts w:ascii="Times New Roman" w:hAnsi="Times New Roman" w:cs="Times New Roman"/>
        </w:rPr>
        <w:t xml:space="preserve">Death reunites us with ourselves… At the moment of </w:t>
      </w:r>
      <w:proofErr w:type="gramStart"/>
      <w:r w:rsidRPr="002B3B9A">
        <w:rPr>
          <w:rFonts w:ascii="Times New Roman" w:hAnsi="Times New Roman" w:cs="Times New Roman"/>
        </w:rPr>
        <w:t>death</w:t>
      </w:r>
      <w:proofErr w:type="gramEnd"/>
      <w:r w:rsidRPr="002B3B9A">
        <w:rPr>
          <w:rFonts w:ascii="Times New Roman" w:hAnsi="Times New Roman" w:cs="Times New Roman"/>
        </w:rPr>
        <w:t xml:space="preserve"> we </w:t>
      </w:r>
      <w:r w:rsidRPr="002B3B9A">
        <w:rPr>
          <w:rFonts w:ascii="Times New Roman" w:hAnsi="Times New Roman" w:cs="Times New Roman"/>
          <w:i/>
        </w:rPr>
        <w:t>are</w:t>
      </w:r>
      <w:r w:rsidRPr="002B3B9A">
        <w:rPr>
          <w:rFonts w:ascii="Times New Roman" w:hAnsi="Times New Roman" w:cs="Times New Roman"/>
        </w:rPr>
        <w:t xml:space="preserve">… </w:t>
      </w:r>
      <w:proofErr w:type="gramStart"/>
      <w:r w:rsidRPr="002B3B9A">
        <w:rPr>
          <w:rFonts w:ascii="Times New Roman" w:hAnsi="Times New Roman" w:cs="Times New Roman"/>
        </w:rPr>
        <w:t>Thus</w:t>
      </w:r>
      <w:proofErr w:type="gramEnd"/>
      <w:r w:rsidRPr="002B3B9A">
        <w:rPr>
          <w:rFonts w:ascii="Times New Roman" w:hAnsi="Times New Roman" w:cs="Times New Roman"/>
        </w:rPr>
        <w:t xml:space="preserve"> the past is the ever-growing totality of the in-itself which we are”</w:t>
      </w:r>
      <w:r>
        <w:rPr>
          <w:rFonts w:ascii="Times New Roman" w:hAnsi="Times New Roman" w:cs="Times New Roman"/>
        </w:rPr>
        <w:t xml:space="preserve"> (169).</w:t>
      </w:r>
    </w:p>
    <w:p w14:paraId="2EA7D44F" w14:textId="778895F7" w:rsidR="001553FE" w:rsidRDefault="001553FE" w:rsidP="00486A83">
      <w:pPr>
        <w:jc w:val="both"/>
        <w:rPr>
          <w:rFonts w:ascii="Times New Roman" w:hAnsi="Times New Roman" w:cs="Times New Roman"/>
        </w:rPr>
      </w:pPr>
    </w:p>
    <w:p w14:paraId="4DEE1892" w14:textId="3DCC7895" w:rsidR="001553FE" w:rsidRPr="001553FE" w:rsidRDefault="001553FE" w:rsidP="00486A83">
      <w:pPr>
        <w:jc w:val="both"/>
        <w:rPr>
          <w:rFonts w:ascii="Times New Roman" w:hAnsi="Times New Roman" w:cs="Times New Roman"/>
        </w:rPr>
      </w:pPr>
      <w:r w:rsidRPr="002B3B9A">
        <w:rPr>
          <w:rFonts w:ascii="Times New Roman" w:hAnsi="Times New Roman" w:cs="Times New Roman"/>
        </w:rPr>
        <w:t xml:space="preserve">“The unique characteristic of a dead </w:t>
      </w:r>
      <w:proofErr w:type="spellStart"/>
      <w:r w:rsidRPr="002B3B9A">
        <w:rPr>
          <w:rFonts w:ascii="Times New Roman" w:hAnsi="Times New Roman" w:cs="Times New Roman"/>
        </w:rPr>
        <w:t>life</w:t>
      </w:r>
      <w:proofErr w:type="spellEnd"/>
      <w:r w:rsidRPr="002B3B9A">
        <w:rPr>
          <w:rFonts w:ascii="Times New Roman" w:hAnsi="Times New Roman" w:cs="Times New Roman"/>
        </w:rPr>
        <w:t xml:space="preserve"> is that it is a life of which the Other makes himself the guardian”</w:t>
      </w:r>
      <w:r>
        <w:rPr>
          <w:rFonts w:ascii="Times New Roman" w:hAnsi="Times New Roman" w:cs="Times New Roman"/>
        </w:rPr>
        <w:t xml:space="preserve"> (692-3).</w:t>
      </w:r>
    </w:p>
    <w:p w14:paraId="23F6A340" w14:textId="77777777" w:rsidR="001553FE" w:rsidRDefault="001553FE">
      <w:pPr>
        <w:rPr>
          <w:rFonts w:ascii="Times New Roman" w:hAnsi="Times New Roman" w:cs="Times New Roman"/>
          <w:b/>
        </w:rPr>
      </w:pPr>
      <w:r>
        <w:rPr>
          <w:rFonts w:ascii="Times New Roman" w:hAnsi="Times New Roman" w:cs="Times New Roman"/>
          <w:b/>
        </w:rPr>
        <w:br w:type="page"/>
      </w:r>
    </w:p>
    <w:p w14:paraId="6DF03F7F" w14:textId="1C2A75D1" w:rsidR="00486A83" w:rsidRPr="001553FE" w:rsidRDefault="00486A83" w:rsidP="00486A83">
      <w:pPr>
        <w:jc w:val="center"/>
        <w:rPr>
          <w:rFonts w:ascii="Times New Roman" w:hAnsi="Times New Roman" w:cs="Times New Roman"/>
          <w:b/>
        </w:rPr>
      </w:pPr>
      <w:r w:rsidRPr="001553FE">
        <w:rPr>
          <w:rFonts w:ascii="Times New Roman" w:hAnsi="Times New Roman" w:cs="Times New Roman"/>
          <w:b/>
        </w:rPr>
        <w:lastRenderedPageBreak/>
        <w:t>Works Cited</w:t>
      </w:r>
    </w:p>
    <w:p w14:paraId="7DB5C9E6" w14:textId="443E141C" w:rsidR="00486A83" w:rsidRPr="001553FE" w:rsidRDefault="00486A83" w:rsidP="00486A83">
      <w:pPr>
        <w:jc w:val="both"/>
        <w:rPr>
          <w:rFonts w:ascii="Times New Roman" w:eastAsia="Times New Roman" w:hAnsi="Times New Roman" w:cs="Times New Roman"/>
        </w:rPr>
      </w:pPr>
      <w:r w:rsidRPr="001553FE">
        <w:rPr>
          <w:rFonts w:ascii="Times New Roman" w:eastAsia="Times New Roman" w:hAnsi="Times New Roman" w:cs="Times New Roman"/>
        </w:rPr>
        <w:t xml:space="preserve">Arnim, Hans von. </w:t>
      </w:r>
      <w:proofErr w:type="spellStart"/>
      <w:r w:rsidRPr="001553FE">
        <w:rPr>
          <w:rFonts w:ascii="Times New Roman" w:eastAsia="Times New Roman" w:hAnsi="Times New Roman" w:cs="Times New Roman"/>
          <w:i/>
          <w:iCs/>
        </w:rPr>
        <w:t>Stoicorum</w:t>
      </w:r>
      <w:proofErr w:type="spellEnd"/>
      <w:r w:rsidRPr="001553FE">
        <w:rPr>
          <w:rFonts w:ascii="Times New Roman" w:eastAsia="Times New Roman" w:hAnsi="Times New Roman" w:cs="Times New Roman"/>
          <w:i/>
          <w:iCs/>
        </w:rPr>
        <w:t xml:space="preserve"> </w:t>
      </w:r>
      <w:proofErr w:type="spellStart"/>
      <w:r w:rsidRPr="001553FE">
        <w:rPr>
          <w:rFonts w:ascii="Times New Roman" w:eastAsia="Times New Roman" w:hAnsi="Times New Roman" w:cs="Times New Roman"/>
          <w:i/>
          <w:iCs/>
        </w:rPr>
        <w:t>veterum</w:t>
      </w:r>
      <w:proofErr w:type="spellEnd"/>
      <w:r w:rsidRPr="001553FE">
        <w:rPr>
          <w:rFonts w:ascii="Times New Roman" w:eastAsia="Times New Roman" w:hAnsi="Times New Roman" w:cs="Times New Roman"/>
          <w:i/>
          <w:iCs/>
        </w:rPr>
        <w:t xml:space="preserve"> </w:t>
      </w:r>
      <w:proofErr w:type="spellStart"/>
      <w:r w:rsidRPr="001553FE">
        <w:rPr>
          <w:rFonts w:ascii="Times New Roman" w:eastAsia="Times New Roman" w:hAnsi="Times New Roman" w:cs="Times New Roman"/>
          <w:i/>
          <w:iCs/>
        </w:rPr>
        <w:t>fragmenta</w:t>
      </w:r>
      <w:proofErr w:type="spellEnd"/>
      <w:r w:rsidRPr="001553FE">
        <w:rPr>
          <w:rFonts w:ascii="Times New Roman" w:eastAsia="Times New Roman" w:hAnsi="Times New Roman" w:cs="Times New Roman"/>
          <w:i/>
          <w:iCs/>
        </w:rPr>
        <w:t xml:space="preserve"> </w:t>
      </w:r>
      <w:proofErr w:type="spellStart"/>
      <w:r w:rsidRPr="001553FE">
        <w:rPr>
          <w:rFonts w:ascii="Times New Roman" w:eastAsia="Times New Roman" w:hAnsi="Times New Roman" w:cs="Times New Roman"/>
          <w:i/>
          <w:iCs/>
        </w:rPr>
        <w:t>Volumen</w:t>
      </w:r>
      <w:proofErr w:type="spellEnd"/>
      <w:r w:rsidRPr="001553FE">
        <w:rPr>
          <w:rFonts w:ascii="Times New Roman" w:eastAsia="Times New Roman" w:hAnsi="Times New Roman" w:cs="Times New Roman"/>
          <w:i/>
          <w:iCs/>
        </w:rPr>
        <w:t xml:space="preserve"> II, </w:t>
      </w:r>
      <w:proofErr w:type="spellStart"/>
      <w:r w:rsidRPr="001553FE">
        <w:rPr>
          <w:rFonts w:ascii="Times New Roman" w:eastAsia="Times New Roman" w:hAnsi="Times New Roman" w:cs="Times New Roman"/>
          <w:i/>
          <w:iCs/>
        </w:rPr>
        <w:t>Volumen</w:t>
      </w:r>
      <w:proofErr w:type="spellEnd"/>
      <w:r w:rsidRPr="001553FE">
        <w:rPr>
          <w:rFonts w:ascii="Times New Roman" w:eastAsia="Times New Roman" w:hAnsi="Times New Roman" w:cs="Times New Roman"/>
          <w:i/>
          <w:iCs/>
        </w:rPr>
        <w:t xml:space="preserve"> II.</w:t>
      </w:r>
      <w:r w:rsidRPr="001553FE">
        <w:rPr>
          <w:rFonts w:ascii="Times New Roman" w:eastAsia="Times New Roman" w:hAnsi="Times New Roman" w:cs="Times New Roman"/>
        </w:rPr>
        <w:t xml:space="preserve"> München: K.G. Saur, </w:t>
      </w:r>
    </w:p>
    <w:p w14:paraId="420F7E7B" w14:textId="77777777" w:rsidR="00486A83" w:rsidRPr="001553FE" w:rsidRDefault="00486A83" w:rsidP="00486A83">
      <w:pPr>
        <w:ind w:firstLine="720"/>
        <w:jc w:val="both"/>
        <w:rPr>
          <w:rFonts w:ascii="Times New Roman" w:eastAsia="Times New Roman" w:hAnsi="Times New Roman" w:cs="Times New Roman"/>
        </w:rPr>
      </w:pPr>
      <w:r w:rsidRPr="001553FE">
        <w:rPr>
          <w:rFonts w:ascii="Times New Roman" w:eastAsia="Times New Roman" w:hAnsi="Times New Roman" w:cs="Times New Roman"/>
        </w:rPr>
        <w:t>2004. http://site.ebrary.com/id/10591499.</w:t>
      </w:r>
    </w:p>
    <w:p w14:paraId="67740D52" w14:textId="77777777" w:rsidR="00486A83" w:rsidRPr="001553FE" w:rsidRDefault="00486A83" w:rsidP="00486A83">
      <w:pPr>
        <w:jc w:val="both"/>
        <w:rPr>
          <w:rFonts w:ascii="Times New Roman" w:eastAsia="Times New Roman" w:hAnsi="Times New Roman" w:cs="Times New Roman"/>
        </w:rPr>
      </w:pPr>
      <w:proofErr w:type="spellStart"/>
      <w:r w:rsidRPr="001553FE">
        <w:rPr>
          <w:rFonts w:ascii="Times New Roman" w:eastAsia="Times New Roman" w:hAnsi="Times New Roman" w:cs="Times New Roman"/>
        </w:rPr>
        <w:t>Baltzly</w:t>
      </w:r>
      <w:proofErr w:type="spellEnd"/>
      <w:r w:rsidRPr="001553FE">
        <w:rPr>
          <w:rFonts w:ascii="Times New Roman" w:eastAsia="Times New Roman" w:hAnsi="Times New Roman" w:cs="Times New Roman"/>
        </w:rPr>
        <w:t xml:space="preserve">, Dirk. “Stoicism.” In </w:t>
      </w:r>
      <w:proofErr w:type="gramStart"/>
      <w:r w:rsidRPr="001553FE">
        <w:rPr>
          <w:rFonts w:ascii="Times New Roman" w:eastAsia="Times New Roman" w:hAnsi="Times New Roman" w:cs="Times New Roman"/>
          <w:i/>
          <w:iCs/>
        </w:rPr>
        <w:t>The</w:t>
      </w:r>
      <w:proofErr w:type="gramEnd"/>
      <w:r w:rsidRPr="001553FE">
        <w:rPr>
          <w:rFonts w:ascii="Times New Roman" w:eastAsia="Times New Roman" w:hAnsi="Times New Roman" w:cs="Times New Roman"/>
          <w:i/>
          <w:iCs/>
        </w:rPr>
        <w:t xml:space="preserve"> Stanford Encyclopedia of Philosophy</w:t>
      </w:r>
      <w:r w:rsidRPr="001553FE">
        <w:rPr>
          <w:rFonts w:ascii="Times New Roman" w:eastAsia="Times New Roman" w:hAnsi="Times New Roman" w:cs="Times New Roman"/>
        </w:rPr>
        <w:t xml:space="preserve">, edited by Edward N. </w:t>
      </w:r>
    </w:p>
    <w:p w14:paraId="6A2FFE6B" w14:textId="77777777" w:rsidR="00486A83" w:rsidRPr="001553FE" w:rsidRDefault="00486A83" w:rsidP="00486A83">
      <w:pPr>
        <w:ind w:firstLine="720"/>
        <w:jc w:val="both"/>
        <w:rPr>
          <w:rFonts w:ascii="Times New Roman" w:eastAsia="Times New Roman" w:hAnsi="Times New Roman" w:cs="Times New Roman"/>
        </w:rPr>
      </w:pPr>
      <w:proofErr w:type="spellStart"/>
      <w:r w:rsidRPr="001553FE">
        <w:rPr>
          <w:rFonts w:ascii="Times New Roman" w:eastAsia="Times New Roman" w:hAnsi="Times New Roman" w:cs="Times New Roman"/>
        </w:rPr>
        <w:t>Zalta</w:t>
      </w:r>
      <w:proofErr w:type="spellEnd"/>
      <w:r w:rsidRPr="001553FE">
        <w:rPr>
          <w:rFonts w:ascii="Times New Roman" w:eastAsia="Times New Roman" w:hAnsi="Times New Roman" w:cs="Times New Roman"/>
        </w:rPr>
        <w:t>, Spring 2014., 2014. http://plato.stanford.edu/archives/spr2014/entries/Stoicism/.</w:t>
      </w:r>
    </w:p>
    <w:p w14:paraId="4E4043D5" w14:textId="77777777" w:rsidR="00486A83" w:rsidRPr="001553FE" w:rsidRDefault="00486A83" w:rsidP="00486A83">
      <w:pPr>
        <w:jc w:val="both"/>
        <w:rPr>
          <w:rFonts w:ascii="Times New Roman" w:eastAsia="Times New Roman" w:hAnsi="Times New Roman" w:cs="Times New Roman"/>
        </w:rPr>
      </w:pPr>
      <w:r w:rsidRPr="001553FE">
        <w:rPr>
          <w:rFonts w:ascii="Times New Roman" w:eastAsia="Times New Roman" w:hAnsi="Times New Roman" w:cs="Times New Roman"/>
        </w:rPr>
        <w:t xml:space="preserve">Barnes, Jonathan, Malcolm Schofield, Richard </w:t>
      </w:r>
      <w:proofErr w:type="spellStart"/>
      <w:r w:rsidRPr="001553FE">
        <w:rPr>
          <w:rFonts w:ascii="Times New Roman" w:eastAsia="Times New Roman" w:hAnsi="Times New Roman" w:cs="Times New Roman"/>
        </w:rPr>
        <w:t>Sorabji</w:t>
      </w:r>
      <w:proofErr w:type="spellEnd"/>
      <w:r w:rsidRPr="001553FE">
        <w:rPr>
          <w:rFonts w:ascii="Times New Roman" w:eastAsia="Times New Roman" w:hAnsi="Times New Roman" w:cs="Times New Roman"/>
        </w:rPr>
        <w:t xml:space="preserve">, and GEL Owen, eds. “Articles on </w:t>
      </w:r>
    </w:p>
    <w:p w14:paraId="127730FA" w14:textId="77777777" w:rsidR="00486A83" w:rsidRPr="001553FE" w:rsidRDefault="00486A83" w:rsidP="00486A83">
      <w:pPr>
        <w:ind w:firstLine="720"/>
        <w:jc w:val="both"/>
        <w:rPr>
          <w:rFonts w:ascii="Times New Roman" w:eastAsia="Times New Roman" w:hAnsi="Times New Roman" w:cs="Times New Roman"/>
        </w:rPr>
      </w:pPr>
      <w:r w:rsidRPr="001553FE">
        <w:rPr>
          <w:rFonts w:ascii="Times New Roman" w:eastAsia="Times New Roman" w:hAnsi="Times New Roman" w:cs="Times New Roman"/>
        </w:rPr>
        <w:t>Aristotle,” 1978.</w:t>
      </w:r>
    </w:p>
    <w:p w14:paraId="019E9E32" w14:textId="77777777" w:rsidR="00486A83" w:rsidRPr="001553FE" w:rsidRDefault="00486A83" w:rsidP="00486A83">
      <w:pPr>
        <w:jc w:val="both"/>
        <w:rPr>
          <w:rFonts w:ascii="Times New Roman" w:eastAsia="Times New Roman" w:hAnsi="Times New Roman" w:cs="Times New Roman"/>
        </w:rPr>
      </w:pPr>
      <w:r w:rsidRPr="001553FE">
        <w:rPr>
          <w:rFonts w:ascii="Times New Roman" w:eastAsia="Times New Roman" w:hAnsi="Times New Roman" w:cs="Times New Roman"/>
        </w:rPr>
        <w:t xml:space="preserve">Dressler, Alex. </w:t>
      </w:r>
      <w:r w:rsidRPr="001553FE">
        <w:rPr>
          <w:rFonts w:ascii="Times New Roman" w:eastAsia="Times New Roman" w:hAnsi="Times New Roman" w:cs="Times New Roman"/>
          <w:i/>
          <w:iCs/>
        </w:rPr>
        <w:t>Personification and the Feminine in Roman Philosophy</w:t>
      </w:r>
      <w:r w:rsidRPr="001553FE">
        <w:rPr>
          <w:rFonts w:ascii="Times New Roman" w:eastAsia="Times New Roman" w:hAnsi="Times New Roman" w:cs="Times New Roman"/>
        </w:rPr>
        <w:t xml:space="preserve">. Cambridge, United </w:t>
      </w:r>
    </w:p>
    <w:p w14:paraId="3D27A08F" w14:textId="77777777" w:rsidR="00486A83" w:rsidRPr="001553FE" w:rsidRDefault="00486A83" w:rsidP="00486A83">
      <w:pPr>
        <w:ind w:firstLine="720"/>
        <w:jc w:val="both"/>
        <w:rPr>
          <w:rFonts w:ascii="Times New Roman" w:eastAsia="Times New Roman" w:hAnsi="Times New Roman" w:cs="Times New Roman"/>
        </w:rPr>
      </w:pPr>
      <w:r w:rsidRPr="001553FE">
        <w:rPr>
          <w:rFonts w:ascii="Times New Roman" w:eastAsia="Times New Roman" w:hAnsi="Times New Roman" w:cs="Times New Roman"/>
        </w:rPr>
        <w:t>Kingdom ; New York: Cambridge University Press, 2016.</w:t>
      </w:r>
    </w:p>
    <w:p w14:paraId="344750DD" w14:textId="05519608" w:rsidR="00486A83" w:rsidRPr="001553FE" w:rsidRDefault="00486A83" w:rsidP="00486A83">
      <w:pPr>
        <w:jc w:val="both"/>
        <w:rPr>
          <w:rFonts w:ascii="Times New Roman" w:eastAsia="Times New Roman" w:hAnsi="Times New Roman" w:cs="Times New Roman"/>
        </w:rPr>
      </w:pPr>
      <w:r w:rsidRPr="001553FE">
        <w:rPr>
          <w:rFonts w:ascii="Times New Roman" w:eastAsia="Times New Roman" w:hAnsi="Times New Roman" w:cs="Times New Roman"/>
        </w:rPr>
        <w:t>Foucault, Michel. “Self</w:t>
      </w:r>
      <w:r w:rsidR="00BA1FD8" w:rsidRPr="001553FE">
        <w:rPr>
          <w:rFonts w:ascii="Times New Roman" w:eastAsia="Times New Roman" w:hAnsi="Times New Roman" w:cs="Times New Roman"/>
        </w:rPr>
        <w:t>-</w:t>
      </w:r>
      <w:r w:rsidRPr="001553FE">
        <w:rPr>
          <w:rFonts w:ascii="Times New Roman" w:eastAsia="Times New Roman" w:hAnsi="Times New Roman" w:cs="Times New Roman"/>
        </w:rPr>
        <w:t xml:space="preserve">Writing.” In </w:t>
      </w:r>
      <w:proofErr w:type="spellStart"/>
      <w:r w:rsidRPr="001553FE">
        <w:rPr>
          <w:rFonts w:ascii="Times New Roman" w:eastAsia="Times New Roman" w:hAnsi="Times New Roman" w:cs="Times New Roman"/>
          <w:i/>
          <w:iCs/>
        </w:rPr>
        <w:t>Dits</w:t>
      </w:r>
      <w:proofErr w:type="spellEnd"/>
      <w:r w:rsidRPr="001553FE">
        <w:rPr>
          <w:rFonts w:ascii="Times New Roman" w:eastAsia="Times New Roman" w:hAnsi="Times New Roman" w:cs="Times New Roman"/>
          <w:i/>
          <w:iCs/>
        </w:rPr>
        <w:t xml:space="preserve"> et </w:t>
      </w:r>
      <w:proofErr w:type="spellStart"/>
      <w:r w:rsidRPr="001553FE">
        <w:rPr>
          <w:rFonts w:ascii="Times New Roman" w:eastAsia="Times New Roman" w:hAnsi="Times New Roman" w:cs="Times New Roman"/>
          <w:i/>
          <w:iCs/>
        </w:rPr>
        <w:t>Ecrits</w:t>
      </w:r>
      <w:proofErr w:type="spellEnd"/>
      <w:r w:rsidRPr="001553FE">
        <w:rPr>
          <w:rFonts w:ascii="Times New Roman" w:eastAsia="Times New Roman" w:hAnsi="Times New Roman" w:cs="Times New Roman"/>
        </w:rPr>
        <w:t xml:space="preserve">, 415–30, 1983. </w:t>
      </w:r>
    </w:p>
    <w:p w14:paraId="2EF5F518" w14:textId="77777777" w:rsidR="00486A83" w:rsidRPr="001553FE" w:rsidRDefault="00486A83" w:rsidP="00486A83">
      <w:pPr>
        <w:ind w:firstLine="720"/>
        <w:jc w:val="both"/>
        <w:rPr>
          <w:rFonts w:ascii="Times New Roman" w:eastAsia="Times New Roman" w:hAnsi="Times New Roman" w:cs="Times New Roman"/>
        </w:rPr>
      </w:pPr>
      <w:r w:rsidRPr="001553FE">
        <w:rPr>
          <w:rFonts w:ascii="Times New Roman" w:eastAsia="Times New Roman" w:hAnsi="Times New Roman" w:cs="Times New Roman"/>
        </w:rPr>
        <w:t>https://foucault.info/documents/foucault.hypomnemata.en.html.</w:t>
      </w:r>
    </w:p>
    <w:p w14:paraId="2CC86626" w14:textId="77777777" w:rsidR="00486A83" w:rsidRPr="001553FE" w:rsidRDefault="00486A83" w:rsidP="00486A83">
      <w:pPr>
        <w:jc w:val="both"/>
        <w:rPr>
          <w:rFonts w:ascii="Times New Roman" w:eastAsia="Times New Roman" w:hAnsi="Times New Roman" w:cs="Times New Roman"/>
        </w:rPr>
      </w:pPr>
      <w:r w:rsidRPr="001553FE">
        <w:rPr>
          <w:rFonts w:ascii="Times New Roman" w:eastAsia="Times New Roman" w:hAnsi="Times New Roman" w:cs="Times New Roman"/>
        </w:rPr>
        <w:t xml:space="preserve">Inwood, Brad. </w:t>
      </w:r>
      <w:r w:rsidRPr="001553FE">
        <w:rPr>
          <w:rFonts w:ascii="Times New Roman" w:eastAsia="Times New Roman" w:hAnsi="Times New Roman" w:cs="Times New Roman"/>
          <w:i/>
          <w:iCs/>
        </w:rPr>
        <w:t>Reading Seneca: Stoic Philosophy at Rome</w:t>
      </w:r>
      <w:r w:rsidRPr="001553FE">
        <w:rPr>
          <w:rFonts w:ascii="Times New Roman" w:eastAsia="Times New Roman" w:hAnsi="Times New Roman" w:cs="Times New Roman"/>
        </w:rPr>
        <w:t xml:space="preserve">. Oxford; New York: Clarendon Press ; </w:t>
      </w:r>
    </w:p>
    <w:p w14:paraId="1F037DC6" w14:textId="77777777" w:rsidR="00486A83" w:rsidRPr="001553FE" w:rsidRDefault="00486A83" w:rsidP="00486A83">
      <w:pPr>
        <w:ind w:left="720"/>
        <w:jc w:val="both"/>
        <w:rPr>
          <w:rFonts w:ascii="Times New Roman" w:eastAsia="Times New Roman" w:hAnsi="Times New Roman" w:cs="Times New Roman"/>
        </w:rPr>
      </w:pPr>
      <w:r w:rsidRPr="001553FE">
        <w:rPr>
          <w:rFonts w:ascii="Times New Roman" w:eastAsia="Times New Roman" w:hAnsi="Times New Roman" w:cs="Times New Roman"/>
        </w:rPr>
        <w:t xml:space="preserve">Oxford University Press, 2005. </w:t>
      </w:r>
    </w:p>
    <w:p w14:paraId="63FCD0B8" w14:textId="77777777" w:rsidR="00486A83" w:rsidRPr="001553FE" w:rsidRDefault="00486A83" w:rsidP="00486A83">
      <w:pPr>
        <w:jc w:val="both"/>
        <w:rPr>
          <w:rFonts w:ascii="Times New Roman" w:eastAsia="Times New Roman" w:hAnsi="Times New Roman" w:cs="Times New Roman"/>
        </w:rPr>
      </w:pPr>
      <w:r w:rsidRPr="001553FE">
        <w:rPr>
          <w:rFonts w:ascii="Times New Roman" w:eastAsia="Times New Roman" w:hAnsi="Times New Roman" w:cs="Times New Roman"/>
        </w:rPr>
        <w:t xml:space="preserve">Ker, James. </w:t>
      </w:r>
      <w:r w:rsidRPr="001553FE">
        <w:rPr>
          <w:rFonts w:ascii="Times New Roman" w:eastAsia="Times New Roman" w:hAnsi="Times New Roman" w:cs="Times New Roman"/>
          <w:i/>
          <w:iCs/>
        </w:rPr>
        <w:t>The Deaths of Seneca</w:t>
      </w:r>
      <w:r w:rsidRPr="001553FE">
        <w:rPr>
          <w:rFonts w:ascii="Times New Roman" w:eastAsia="Times New Roman" w:hAnsi="Times New Roman" w:cs="Times New Roman"/>
        </w:rPr>
        <w:t>, 2012.</w:t>
      </w:r>
    </w:p>
    <w:p w14:paraId="74E02118" w14:textId="77777777" w:rsidR="00486A83" w:rsidRPr="001553FE" w:rsidRDefault="00486A83" w:rsidP="00486A83">
      <w:pPr>
        <w:jc w:val="both"/>
        <w:rPr>
          <w:rFonts w:ascii="Times New Roman" w:eastAsia="Times New Roman" w:hAnsi="Times New Roman" w:cs="Times New Roman"/>
        </w:rPr>
      </w:pPr>
      <w:r w:rsidRPr="001553FE">
        <w:rPr>
          <w:rFonts w:ascii="Times New Roman" w:eastAsia="Times New Roman" w:hAnsi="Times New Roman" w:cs="Times New Roman"/>
        </w:rPr>
        <w:t xml:space="preserve">Roller, Matthew B. </w:t>
      </w:r>
      <w:r w:rsidRPr="001553FE">
        <w:rPr>
          <w:rFonts w:ascii="Times New Roman" w:eastAsia="Times New Roman" w:hAnsi="Times New Roman" w:cs="Times New Roman"/>
          <w:i/>
          <w:iCs/>
        </w:rPr>
        <w:t>Constructing Autocracy: Aristocrats and Emperors in Julio-Claudian Rome</w:t>
      </w:r>
      <w:r w:rsidRPr="001553FE">
        <w:rPr>
          <w:rFonts w:ascii="Times New Roman" w:eastAsia="Times New Roman" w:hAnsi="Times New Roman" w:cs="Times New Roman"/>
        </w:rPr>
        <w:t xml:space="preserve">. </w:t>
      </w:r>
    </w:p>
    <w:p w14:paraId="55629865" w14:textId="77777777" w:rsidR="00486A83" w:rsidRPr="001553FE" w:rsidRDefault="00486A83" w:rsidP="00486A83">
      <w:pPr>
        <w:ind w:firstLine="720"/>
        <w:jc w:val="both"/>
        <w:rPr>
          <w:rFonts w:ascii="Times New Roman" w:eastAsia="Times New Roman" w:hAnsi="Times New Roman" w:cs="Times New Roman"/>
        </w:rPr>
      </w:pPr>
      <w:r w:rsidRPr="001553FE">
        <w:rPr>
          <w:rFonts w:ascii="Times New Roman" w:eastAsia="Times New Roman" w:hAnsi="Times New Roman" w:cs="Times New Roman"/>
        </w:rPr>
        <w:t>Princeton, N.J.: Princeton University Press, 2001.</w:t>
      </w:r>
    </w:p>
    <w:p w14:paraId="427D2C23" w14:textId="5DC624C4" w:rsidR="00486A83" w:rsidRPr="001553FE" w:rsidRDefault="00486A83" w:rsidP="00486A83">
      <w:pPr>
        <w:jc w:val="both"/>
        <w:rPr>
          <w:rFonts w:ascii="Times New Roman" w:eastAsia="Times New Roman" w:hAnsi="Times New Roman" w:cs="Times New Roman"/>
        </w:rPr>
      </w:pPr>
      <w:r w:rsidRPr="001553FE">
        <w:rPr>
          <w:rFonts w:ascii="Times New Roman" w:eastAsia="Times New Roman" w:hAnsi="Times New Roman" w:cs="Times New Roman"/>
        </w:rPr>
        <w:t xml:space="preserve">Sartre, Jean-Paul. </w:t>
      </w:r>
      <w:r w:rsidRPr="001553FE">
        <w:rPr>
          <w:rFonts w:ascii="Times New Roman" w:eastAsia="Times New Roman" w:hAnsi="Times New Roman" w:cs="Times New Roman"/>
          <w:i/>
          <w:iCs/>
        </w:rPr>
        <w:t>Being and Nothingness</w:t>
      </w:r>
      <w:r w:rsidRPr="001553FE">
        <w:rPr>
          <w:rFonts w:ascii="Times New Roman" w:eastAsia="Times New Roman" w:hAnsi="Times New Roman" w:cs="Times New Roman"/>
        </w:rPr>
        <w:t xml:space="preserve">. </w:t>
      </w:r>
      <w:r w:rsidR="00BA1FD8" w:rsidRPr="001553FE">
        <w:rPr>
          <w:rFonts w:ascii="Times New Roman" w:eastAsia="Times New Roman" w:hAnsi="Times New Roman" w:cs="Times New Roman"/>
        </w:rPr>
        <w:t xml:space="preserve">Trans. Hazel Barnes. </w:t>
      </w:r>
      <w:r w:rsidRPr="001553FE">
        <w:rPr>
          <w:rFonts w:ascii="Times New Roman" w:eastAsia="Times New Roman" w:hAnsi="Times New Roman" w:cs="Times New Roman"/>
        </w:rPr>
        <w:t xml:space="preserve">New York: Washington </w:t>
      </w:r>
    </w:p>
    <w:p w14:paraId="57132590" w14:textId="77777777" w:rsidR="00486A83" w:rsidRPr="001553FE" w:rsidRDefault="00486A83" w:rsidP="00486A83">
      <w:pPr>
        <w:ind w:firstLine="720"/>
        <w:jc w:val="both"/>
        <w:rPr>
          <w:rFonts w:ascii="Times New Roman" w:eastAsia="Times New Roman" w:hAnsi="Times New Roman" w:cs="Times New Roman"/>
        </w:rPr>
      </w:pPr>
      <w:r w:rsidRPr="001553FE">
        <w:rPr>
          <w:rFonts w:ascii="Times New Roman" w:eastAsia="Times New Roman" w:hAnsi="Times New Roman" w:cs="Times New Roman"/>
        </w:rPr>
        <w:t>Square Press, 1966.</w:t>
      </w:r>
    </w:p>
    <w:p w14:paraId="1494DFE7" w14:textId="77777777" w:rsidR="00486A83" w:rsidRPr="001553FE" w:rsidRDefault="00486A83" w:rsidP="00486A83">
      <w:pPr>
        <w:jc w:val="both"/>
        <w:rPr>
          <w:rFonts w:ascii="Times New Roman" w:eastAsia="Times New Roman" w:hAnsi="Times New Roman" w:cs="Times New Roman"/>
        </w:rPr>
      </w:pPr>
      <w:r w:rsidRPr="001553FE">
        <w:rPr>
          <w:rFonts w:ascii="Times New Roman" w:eastAsia="Times New Roman" w:hAnsi="Times New Roman" w:cs="Times New Roman"/>
        </w:rPr>
        <w:t xml:space="preserve">Schofield, Malcolm. “The </w:t>
      </w:r>
      <w:proofErr w:type="spellStart"/>
      <w:r w:rsidRPr="001553FE">
        <w:rPr>
          <w:rFonts w:ascii="Times New Roman" w:eastAsia="Times New Roman" w:hAnsi="Times New Roman" w:cs="Times New Roman"/>
        </w:rPr>
        <w:t>Retrenchable</w:t>
      </w:r>
      <w:proofErr w:type="spellEnd"/>
      <w:r w:rsidRPr="001553FE">
        <w:rPr>
          <w:rFonts w:ascii="Times New Roman" w:eastAsia="Times New Roman" w:hAnsi="Times New Roman" w:cs="Times New Roman"/>
        </w:rPr>
        <w:t xml:space="preserve"> Present.” Edited by Symposium </w:t>
      </w:r>
      <w:proofErr w:type="spellStart"/>
      <w:r w:rsidRPr="001553FE">
        <w:rPr>
          <w:rFonts w:ascii="Times New Roman" w:eastAsia="Times New Roman" w:hAnsi="Times New Roman" w:cs="Times New Roman"/>
        </w:rPr>
        <w:t>Hellenisticum</w:t>
      </w:r>
      <w:proofErr w:type="spellEnd"/>
      <w:r w:rsidRPr="001553FE">
        <w:rPr>
          <w:rFonts w:ascii="Times New Roman" w:eastAsia="Times New Roman" w:hAnsi="Times New Roman" w:cs="Times New Roman"/>
        </w:rPr>
        <w:t xml:space="preserve">, Jonathan </w:t>
      </w:r>
    </w:p>
    <w:p w14:paraId="2E5E6B8C" w14:textId="77777777" w:rsidR="00486A83" w:rsidRPr="001553FE" w:rsidRDefault="00486A83" w:rsidP="00486A83">
      <w:pPr>
        <w:ind w:left="720"/>
        <w:jc w:val="both"/>
        <w:rPr>
          <w:rFonts w:ascii="Times New Roman" w:eastAsia="Times New Roman" w:hAnsi="Times New Roman" w:cs="Times New Roman"/>
        </w:rPr>
      </w:pPr>
      <w:r w:rsidRPr="001553FE">
        <w:rPr>
          <w:rFonts w:ascii="Times New Roman" w:eastAsia="Times New Roman" w:hAnsi="Times New Roman" w:cs="Times New Roman"/>
        </w:rPr>
        <w:t xml:space="preserve">Barnes, and Mario </w:t>
      </w:r>
      <w:proofErr w:type="spellStart"/>
      <w:r w:rsidRPr="001553FE">
        <w:rPr>
          <w:rFonts w:ascii="Times New Roman" w:eastAsia="Times New Roman" w:hAnsi="Times New Roman" w:cs="Times New Roman"/>
        </w:rPr>
        <w:t>Mignucci</w:t>
      </w:r>
      <w:proofErr w:type="spellEnd"/>
      <w:r w:rsidRPr="001553FE">
        <w:rPr>
          <w:rFonts w:ascii="Times New Roman" w:eastAsia="Times New Roman" w:hAnsi="Times New Roman" w:cs="Times New Roman"/>
        </w:rPr>
        <w:t xml:space="preserve">. </w:t>
      </w:r>
      <w:r w:rsidRPr="001553FE">
        <w:rPr>
          <w:rFonts w:ascii="Times New Roman" w:eastAsia="Times New Roman" w:hAnsi="Times New Roman" w:cs="Times New Roman"/>
          <w:i/>
          <w:iCs/>
        </w:rPr>
        <w:t xml:space="preserve">Matter and Metaphysics: Fourth Symposium </w:t>
      </w:r>
      <w:proofErr w:type="spellStart"/>
      <w:r w:rsidRPr="001553FE">
        <w:rPr>
          <w:rFonts w:ascii="Times New Roman" w:eastAsia="Times New Roman" w:hAnsi="Times New Roman" w:cs="Times New Roman"/>
          <w:i/>
          <w:iCs/>
        </w:rPr>
        <w:t>Hellenisticum</w:t>
      </w:r>
      <w:proofErr w:type="spellEnd"/>
      <w:r w:rsidRPr="001553FE">
        <w:rPr>
          <w:rFonts w:ascii="Times New Roman" w:eastAsia="Times New Roman" w:hAnsi="Times New Roman" w:cs="Times New Roman"/>
        </w:rPr>
        <w:t>, 1988.</w:t>
      </w:r>
    </w:p>
    <w:p w14:paraId="524EB840" w14:textId="77777777" w:rsidR="00486A83" w:rsidRPr="001553FE" w:rsidRDefault="00486A83" w:rsidP="00486A83">
      <w:pPr>
        <w:jc w:val="both"/>
        <w:rPr>
          <w:rFonts w:ascii="Times New Roman" w:eastAsia="Times New Roman" w:hAnsi="Times New Roman" w:cs="Times New Roman"/>
        </w:rPr>
      </w:pPr>
      <w:proofErr w:type="spellStart"/>
      <w:r w:rsidRPr="001553FE">
        <w:rPr>
          <w:rFonts w:ascii="Times New Roman" w:eastAsia="Times New Roman" w:hAnsi="Times New Roman" w:cs="Times New Roman"/>
        </w:rPr>
        <w:t>Viparelli</w:t>
      </w:r>
      <w:proofErr w:type="spellEnd"/>
      <w:r w:rsidRPr="001553FE">
        <w:rPr>
          <w:rFonts w:ascii="Times New Roman" w:eastAsia="Times New Roman" w:hAnsi="Times New Roman" w:cs="Times New Roman"/>
        </w:rPr>
        <w:t xml:space="preserve"> Santangelo, Valeria. </w:t>
      </w:r>
      <w:r w:rsidRPr="001553FE">
        <w:rPr>
          <w:rFonts w:ascii="Times New Roman" w:eastAsia="Times New Roman" w:hAnsi="Times New Roman" w:cs="Times New Roman"/>
          <w:i/>
          <w:iCs/>
        </w:rPr>
        <w:t xml:space="preserve">Il </w:t>
      </w:r>
      <w:proofErr w:type="spellStart"/>
      <w:r w:rsidRPr="001553FE">
        <w:rPr>
          <w:rFonts w:ascii="Times New Roman" w:eastAsia="Times New Roman" w:hAnsi="Times New Roman" w:cs="Times New Roman"/>
          <w:i/>
          <w:iCs/>
        </w:rPr>
        <w:t>senso</w:t>
      </w:r>
      <w:proofErr w:type="spellEnd"/>
      <w:r w:rsidRPr="001553FE">
        <w:rPr>
          <w:rFonts w:ascii="Times New Roman" w:eastAsia="Times New Roman" w:hAnsi="Times New Roman" w:cs="Times New Roman"/>
          <w:i/>
          <w:iCs/>
        </w:rPr>
        <w:t xml:space="preserve"> e </w:t>
      </w:r>
      <w:proofErr w:type="spellStart"/>
      <w:r w:rsidRPr="001553FE">
        <w:rPr>
          <w:rFonts w:ascii="Times New Roman" w:eastAsia="Times New Roman" w:hAnsi="Times New Roman" w:cs="Times New Roman"/>
          <w:i/>
          <w:iCs/>
        </w:rPr>
        <w:t>il</w:t>
      </w:r>
      <w:proofErr w:type="spellEnd"/>
      <w:r w:rsidRPr="001553FE">
        <w:rPr>
          <w:rFonts w:ascii="Times New Roman" w:eastAsia="Times New Roman" w:hAnsi="Times New Roman" w:cs="Times New Roman"/>
          <w:i/>
          <w:iCs/>
        </w:rPr>
        <w:t xml:space="preserve"> non </w:t>
      </w:r>
      <w:proofErr w:type="spellStart"/>
      <w:r w:rsidRPr="001553FE">
        <w:rPr>
          <w:rFonts w:ascii="Times New Roman" w:eastAsia="Times New Roman" w:hAnsi="Times New Roman" w:cs="Times New Roman"/>
          <w:i/>
          <w:iCs/>
        </w:rPr>
        <w:t>senso</w:t>
      </w:r>
      <w:proofErr w:type="spellEnd"/>
      <w:r w:rsidRPr="001553FE">
        <w:rPr>
          <w:rFonts w:ascii="Times New Roman" w:eastAsia="Times New Roman" w:hAnsi="Times New Roman" w:cs="Times New Roman"/>
          <w:i/>
          <w:iCs/>
        </w:rPr>
        <w:t xml:space="preserve"> del tempo in Seneca</w:t>
      </w:r>
      <w:r w:rsidRPr="001553FE">
        <w:rPr>
          <w:rFonts w:ascii="Times New Roman" w:eastAsia="Times New Roman" w:hAnsi="Times New Roman" w:cs="Times New Roman"/>
        </w:rPr>
        <w:t xml:space="preserve">. Napoli: Loffredo, </w:t>
      </w:r>
    </w:p>
    <w:p w14:paraId="129BCA8A" w14:textId="63342460" w:rsidR="00486A83" w:rsidRPr="001553FE" w:rsidRDefault="00486A83" w:rsidP="00BA1FD8">
      <w:pPr>
        <w:ind w:firstLine="720"/>
        <w:jc w:val="both"/>
        <w:rPr>
          <w:rFonts w:ascii="Times New Roman" w:eastAsia="Times New Roman" w:hAnsi="Times New Roman" w:cs="Times New Roman"/>
        </w:rPr>
      </w:pPr>
      <w:r w:rsidRPr="001553FE">
        <w:rPr>
          <w:rFonts w:ascii="Times New Roman" w:eastAsia="Times New Roman" w:hAnsi="Times New Roman" w:cs="Times New Roman"/>
        </w:rPr>
        <w:t>2000.</w:t>
      </w:r>
    </w:p>
    <w:sectPr w:rsidR="00486A83" w:rsidRPr="001553FE" w:rsidSect="005010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A4624" w14:textId="77777777" w:rsidR="00463210" w:rsidRDefault="00463210" w:rsidP="00055854">
      <w:r>
        <w:separator/>
      </w:r>
    </w:p>
  </w:endnote>
  <w:endnote w:type="continuationSeparator" w:id="0">
    <w:p w14:paraId="52249D02" w14:textId="77777777" w:rsidR="00463210" w:rsidRDefault="00463210" w:rsidP="0005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9EC4B" w14:textId="77777777" w:rsidR="00463210" w:rsidRDefault="00463210" w:rsidP="00055854">
      <w:r>
        <w:separator/>
      </w:r>
    </w:p>
  </w:footnote>
  <w:footnote w:type="continuationSeparator" w:id="0">
    <w:p w14:paraId="1018B1FD" w14:textId="77777777" w:rsidR="00463210" w:rsidRDefault="00463210" w:rsidP="00055854">
      <w:r>
        <w:continuationSeparator/>
      </w:r>
    </w:p>
  </w:footnote>
  <w:footnote w:id="1">
    <w:p w14:paraId="2E732083" w14:textId="494B181B" w:rsidR="001553FE" w:rsidRPr="001553FE" w:rsidRDefault="001553FE" w:rsidP="001553FE">
      <w:pPr>
        <w:pStyle w:val="FootnoteText"/>
        <w:jc w:val="both"/>
        <w:rPr>
          <w:rFonts w:ascii="Times New Roman" w:hAnsi="Times New Roman" w:cs="Times New Roman"/>
        </w:rPr>
      </w:pPr>
      <w:r w:rsidRPr="001553FE">
        <w:rPr>
          <w:rStyle w:val="FootnoteReference"/>
          <w:rFonts w:ascii="Times New Roman" w:hAnsi="Times New Roman" w:cs="Times New Roman"/>
        </w:rPr>
        <w:footnoteRef/>
      </w:r>
      <w:r w:rsidRPr="001553FE">
        <w:rPr>
          <w:rFonts w:ascii="Times New Roman" w:hAnsi="Times New Roman" w:cs="Times New Roman"/>
        </w:rPr>
        <w:t xml:space="preserve"> </w:t>
      </w:r>
      <w:r>
        <w:rPr>
          <w:rFonts w:ascii="Times New Roman" w:hAnsi="Times New Roman" w:cs="Times New Roman"/>
        </w:rPr>
        <w:t>All translations are my own.</w:t>
      </w:r>
    </w:p>
  </w:footnote>
  <w:footnote w:id="2">
    <w:p w14:paraId="492BB89E" w14:textId="7AE9EAAC" w:rsidR="001553FE" w:rsidRPr="001553FE" w:rsidRDefault="001553FE" w:rsidP="001553FE">
      <w:pPr>
        <w:pStyle w:val="FootnoteText"/>
        <w:jc w:val="both"/>
        <w:rPr>
          <w:rFonts w:ascii="Times New Roman" w:hAnsi="Times New Roman" w:cs="Times New Roman"/>
        </w:rPr>
      </w:pPr>
      <w:r w:rsidRPr="001553FE">
        <w:rPr>
          <w:rStyle w:val="FootnoteReference"/>
          <w:rFonts w:ascii="Times New Roman" w:hAnsi="Times New Roman" w:cs="Times New Roman"/>
        </w:rPr>
        <w:footnoteRef/>
      </w:r>
      <w:r w:rsidRPr="001553FE">
        <w:rPr>
          <w:rFonts w:ascii="Times New Roman" w:hAnsi="Times New Roman" w:cs="Times New Roman"/>
        </w:rPr>
        <w:t xml:space="preserve"> </w:t>
      </w:r>
      <w:r w:rsidRPr="002B3B9A">
        <w:rPr>
          <w:rFonts w:ascii="Times New Roman" w:hAnsi="Times New Roman" w:cs="Times New Roman"/>
        </w:rPr>
        <w:t xml:space="preserve">Given the fragmentary evidence we have from only very few sources, I will not commit to saying that this </w:t>
      </w:r>
      <w:r>
        <w:rPr>
          <w:rFonts w:ascii="Times New Roman" w:hAnsi="Times New Roman" w:cs="Times New Roman"/>
        </w:rPr>
        <w:t xml:space="preserve">or the views of the following figures </w:t>
      </w:r>
      <w:r w:rsidRPr="002B3B9A">
        <w:rPr>
          <w:rFonts w:ascii="Times New Roman" w:hAnsi="Times New Roman" w:cs="Times New Roman"/>
        </w:rPr>
        <w:t xml:space="preserve">was Stoic dogma as such, but </w:t>
      </w:r>
      <w:r>
        <w:rPr>
          <w:rFonts w:ascii="Times New Roman" w:hAnsi="Times New Roman" w:cs="Times New Roman"/>
        </w:rPr>
        <w:t xml:space="preserve">such selections </w:t>
      </w:r>
      <w:r w:rsidRPr="002B3B9A">
        <w:rPr>
          <w:rFonts w:ascii="Times New Roman" w:hAnsi="Times New Roman" w:cs="Times New Roman"/>
        </w:rPr>
        <w:t>highlight common threads among different thinkers that can provide a coherent, albeit inchoate, foundation for a Stoic conception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ECCCC" w14:textId="0A0743C5" w:rsidR="00055854" w:rsidRDefault="00055854">
    <w:pPr>
      <w:pStyle w:val="Header"/>
    </w:pPr>
    <w:r>
      <w:t>Mason Johnson</w:t>
    </w:r>
    <w:r>
      <w:tab/>
    </w:r>
    <w:r>
      <w:tab/>
      <w:t>University of Wisconsin – Madison</w:t>
    </w:r>
  </w:p>
  <w:p w14:paraId="5D00B1CD" w14:textId="00E6B204" w:rsidR="00055854" w:rsidRDefault="00055854">
    <w:pPr>
      <w:pStyle w:val="Header"/>
    </w:pPr>
    <w:r>
      <w:t>CAMWS – 2019</w:t>
    </w:r>
    <w:r>
      <w:tab/>
    </w:r>
    <w:r>
      <w:tab/>
      <w:t>4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F7FCE"/>
    <w:multiLevelType w:val="hybridMultilevel"/>
    <w:tmpl w:val="D986686E"/>
    <w:lvl w:ilvl="0" w:tplc="C5EA2E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2C"/>
    <w:rsid w:val="00055854"/>
    <w:rsid w:val="001553FE"/>
    <w:rsid w:val="00463210"/>
    <w:rsid w:val="00486A83"/>
    <w:rsid w:val="00501017"/>
    <w:rsid w:val="005C7A71"/>
    <w:rsid w:val="00620784"/>
    <w:rsid w:val="00672075"/>
    <w:rsid w:val="00697B4B"/>
    <w:rsid w:val="008B55C9"/>
    <w:rsid w:val="00986280"/>
    <w:rsid w:val="00995F03"/>
    <w:rsid w:val="00AD3A34"/>
    <w:rsid w:val="00BA1FD8"/>
    <w:rsid w:val="00C83F22"/>
    <w:rsid w:val="00E7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2C68"/>
  <w15:chartTrackingRefBased/>
  <w15:docId w15:val="{1B82FF57-965F-1944-AA5D-6A055BDC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A2C"/>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A2C"/>
    <w:pPr>
      <w:ind w:left="720"/>
      <w:contextualSpacing/>
    </w:pPr>
  </w:style>
  <w:style w:type="paragraph" w:styleId="Header">
    <w:name w:val="header"/>
    <w:basedOn w:val="Normal"/>
    <w:link w:val="HeaderChar"/>
    <w:uiPriority w:val="99"/>
    <w:unhideWhenUsed/>
    <w:rsid w:val="00055854"/>
    <w:pPr>
      <w:tabs>
        <w:tab w:val="center" w:pos="4680"/>
        <w:tab w:val="right" w:pos="9360"/>
      </w:tabs>
    </w:pPr>
  </w:style>
  <w:style w:type="character" w:customStyle="1" w:styleId="HeaderChar">
    <w:name w:val="Header Char"/>
    <w:basedOn w:val="DefaultParagraphFont"/>
    <w:link w:val="Header"/>
    <w:uiPriority w:val="99"/>
    <w:rsid w:val="00055854"/>
    <w:rPr>
      <w:rFonts w:ascii="Times" w:eastAsiaTheme="minorEastAsia" w:hAnsi="Times" w:cstheme="minorBidi"/>
    </w:rPr>
  </w:style>
  <w:style w:type="paragraph" w:styleId="Footer">
    <w:name w:val="footer"/>
    <w:basedOn w:val="Normal"/>
    <w:link w:val="FooterChar"/>
    <w:uiPriority w:val="99"/>
    <w:unhideWhenUsed/>
    <w:rsid w:val="00055854"/>
    <w:pPr>
      <w:tabs>
        <w:tab w:val="center" w:pos="4680"/>
        <w:tab w:val="right" w:pos="9360"/>
      </w:tabs>
    </w:pPr>
  </w:style>
  <w:style w:type="character" w:customStyle="1" w:styleId="FooterChar">
    <w:name w:val="Footer Char"/>
    <w:basedOn w:val="DefaultParagraphFont"/>
    <w:link w:val="Footer"/>
    <w:uiPriority w:val="99"/>
    <w:rsid w:val="00055854"/>
    <w:rPr>
      <w:rFonts w:ascii="Times" w:eastAsiaTheme="minorEastAsia" w:hAnsi="Times" w:cstheme="minorBidi"/>
    </w:rPr>
  </w:style>
  <w:style w:type="paragraph" w:styleId="FootnoteText">
    <w:name w:val="footnote text"/>
    <w:basedOn w:val="Normal"/>
    <w:link w:val="FootnoteTextChar"/>
    <w:uiPriority w:val="99"/>
    <w:semiHidden/>
    <w:unhideWhenUsed/>
    <w:rsid w:val="001553FE"/>
    <w:rPr>
      <w:sz w:val="20"/>
      <w:szCs w:val="20"/>
    </w:rPr>
  </w:style>
  <w:style w:type="character" w:customStyle="1" w:styleId="FootnoteTextChar">
    <w:name w:val="Footnote Text Char"/>
    <w:basedOn w:val="DefaultParagraphFont"/>
    <w:link w:val="FootnoteText"/>
    <w:uiPriority w:val="99"/>
    <w:semiHidden/>
    <w:rsid w:val="001553FE"/>
    <w:rPr>
      <w:rFonts w:ascii="Times" w:eastAsiaTheme="minorEastAsia" w:hAnsi="Times" w:cstheme="minorBidi"/>
      <w:sz w:val="20"/>
      <w:szCs w:val="20"/>
    </w:rPr>
  </w:style>
  <w:style w:type="character" w:styleId="FootnoteReference">
    <w:name w:val="footnote reference"/>
    <w:basedOn w:val="DefaultParagraphFont"/>
    <w:uiPriority w:val="99"/>
    <w:semiHidden/>
    <w:unhideWhenUsed/>
    <w:rsid w:val="001553FE"/>
    <w:rPr>
      <w:vertAlign w:val="superscript"/>
    </w:rPr>
  </w:style>
  <w:style w:type="paragraph" w:styleId="EndnoteText">
    <w:name w:val="endnote text"/>
    <w:basedOn w:val="Normal"/>
    <w:link w:val="EndnoteTextChar"/>
    <w:uiPriority w:val="99"/>
    <w:semiHidden/>
    <w:unhideWhenUsed/>
    <w:rsid w:val="001553FE"/>
    <w:rPr>
      <w:sz w:val="20"/>
      <w:szCs w:val="20"/>
    </w:rPr>
  </w:style>
  <w:style w:type="character" w:customStyle="1" w:styleId="EndnoteTextChar">
    <w:name w:val="Endnote Text Char"/>
    <w:basedOn w:val="DefaultParagraphFont"/>
    <w:link w:val="EndnoteText"/>
    <w:uiPriority w:val="99"/>
    <w:semiHidden/>
    <w:rsid w:val="001553FE"/>
    <w:rPr>
      <w:rFonts w:ascii="Times" w:eastAsiaTheme="minorEastAsia" w:hAnsi="Times" w:cstheme="minorBidi"/>
      <w:sz w:val="20"/>
      <w:szCs w:val="20"/>
    </w:rPr>
  </w:style>
  <w:style w:type="character" w:styleId="EndnoteReference">
    <w:name w:val="endnote reference"/>
    <w:basedOn w:val="DefaultParagraphFont"/>
    <w:uiPriority w:val="99"/>
    <w:semiHidden/>
    <w:unhideWhenUsed/>
    <w:rsid w:val="001553FE"/>
    <w:rPr>
      <w:vertAlign w:val="superscript"/>
    </w:rPr>
  </w:style>
  <w:style w:type="character" w:styleId="CommentReference">
    <w:name w:val="annotation reference"/>
    <w:basedOn w:val="DefaultParagraphFont"/>
    <w:uiPriority w:val="99"/>
    <w:semiHidden/>
    <w:unhideWhenUsed/>
    <w:rsid w:val="001553FE"/>
    <w:rPr>
      <w:sz w:val="16"/>
      <w:szCs w:val="16"/>
    </w:rPr>
  </w:style>
  <w:style w:type="paragraph" w:styleId="CommentText">
    <w:name w:val="annotation text"/>
    <w:basedOn w:val="Normal"/>
    <w:link w:val="CommentTextChar"/>
    <w:uiPriority w:val="99"/>
    <w:semiHidden/>
    <w:unhideWhenUsed/>
    <w:rsid w:val="001553FE"/>
    <w:rPr>
      <w:sz w:val="20"/>
      <w:szCs w:val="20"/>
    </w:rPr>
  </w:style>
  <w:style w:type="character" w:customStyle="1" w:styleId="CommentTextChar">
    <w:name w:val="Comment Text Char"/>
    <w:basedOn w:val="DefaultParagraphFont"/>
    <w:link w:val="CommentText"/>
    <w:uiPriority w:val="99"/>
    <w:semiHidden/>
    <w:rsid w:val="001553FE"/>
    <w:rPr>
      <w:rFonts w:ascii="Times" w:eastAsiaTheme="minorEastAsia" w:hAnsi="Times" w:cstheme="minorBidi"/>
      <w:sz w:val="20"/>
      <w:szCs w:val="20"/>
    </w:rPr>
  </w:style>
  <w:style w:type="paragraph" w:styleId="BalloonText">
    <w:name w:val="Balloon Text"/>
    <w:basedOn w:val="Normal"/>
    <w:link w:val="BalloonTextChar"/>
    <w:uiPriority w:val="99"/>
    <w:semiHidden/>
    <w:unhideWhenUsed/>
    <w:rsid w:val="001553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53FE"/>
    <w:rPr>
      <w:rFonts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Johnson</dc:creator>
  <cp:keywords/>
  <dc:description/>
  <cp:lastModifiedBy>Mason Johnson</cp:lastModifiedBy>
  <cp:revision>4</cp:revision>
  <dcterms:created xsi:type="dcterms:W3CDTF">2019-03-11T15:07:00Z</dcterms:created>
  <dcterms:modified xsi:type="dcterms:W3CDTF">2019-04-01T17:13:00Z</dcterms:modified>
</cp:coreProperties>
</file>