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441C" w14:textId="6620BCC2" w:rsidR="00EC4FB2" w:rsidRPr="00DA62E8" w:rsidRDefault="000A5BCC" w:rsidP="007B3A5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HYPERLINK "https://camws.org/sites/default/files/meeting2022/2654ClytemnestraSilentMovements.pdf" </w:instrTex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 w:rsidR="007E5EDF" w:rsidRPr="000A5BCC">
        <w:rPr>
          <w:rStyle w:val="Hyperlink"/>
          <w:rFonts w:ascii="Times New Roman" w:hAnsi="Times New Roman" w:cs="Times New Roman"/>
        </w:rPr>
        <w:t>Clyt</w:t>
      </w:r>
      <w:r w:rsidR="00EA5ECE" w:rsidRPr="000A5BCC">
        <w:rPr>
          <w:rStyle w:val="Hyperlink"/>
          <w:rFonts w:ascii="Times New Roman" w:hAnsi="Times New Roman" w:cs="Times New Roman"/>
        </w:rPr>
        <w:t>emnestra</w:t>
      </w:r>
      <w:r w:rsidR="007E5EDF" w:rsidRPr="000A5BCC">
        <w:rPr>
          <w:rStyle w:val="Hyperlink"/>
          <w:rFonts w:ascii="Times New Roman" w:hAnsi="Times New Roman" w:cs="Times New Roman"/>
        </w:rPr>
        <w:t xml:space="preserve">’s </w:t>
      </w:r>
      <w:r w:rsidR="009E0CA4" w:rsidRPr="000A5BCC">
        <w:rPr>
          <w:rStyle w:val="Hyperlink"/>
          <w:rFonts w:ascii="Times New Roman" w:hAnsi="Times New Roman" w:cs="Times New Roman"/>
        </w:rPr>
        <w:t>S</w:t>
      </w:r>
      <w:r w:rsidR="00EA5ECE" w:rsidRPr="000A5BCC">
        <w:rPr>
          <w:rStyle w:val="Hyperlink"/>
          <w:rFonts w:ascii="Times New Roman" w:hAnsi="Times New Roman" w:cs="Times New Roman"/>
        </w:rPr>
        <w:t xml:space="preserve">ilent </w:t>
      </w:r>
      <w:r w:rsidR="009E0CA4" w:rsidRPr="000A5BCC">
        <w:rPr>
          <w:rStyle w:val="Hyperlink"/>
          <w:rFonts w:ascii="Times New Roman" w:hAnsi="Times New Roman" w:cs="Times New Roman"/>
        </w:rPr>
        <w:t>M</w:t>
      </w:r>
      <w:r w:rsidR="007E5EDF" w:rsidRPr="000A5BCC">
        <w:rPr>
          <w:rStyle w:val="Hyperlink"/>
          <w:rFonts w:ascii="Times New Roman" w:hAnsi="Times New Roman" w:cs="Times New Roman"/>
        </w:rPr>
        <w:t>ovements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r w:rsidR="007B3A51">
        <w:rPr>
          <w:rFonts w:ascii="Times New Roman" w:hAnsi="Times New Roman" w:cs="Times New Roman"/>
          <w:color w:val="000000" w:themeColor="text1"/>
        </w:rPr>
        <w:tab/>
      </w:r>
      <w:r w:rsidR="007B3A51">
        <w:rPr>
          <w:rFonts w:ascii="Times New Roman" w:hAnsi="Times New Roman" w:cs="Times New Roman"/>
          <w:color w:val="000000" w:themeColor="text1"/>
        </w:rPr>
        <w:tab/>
      </w:r>
      <w:r w:rsidR="007B3A51">
        <w:rPr>
          <w:rFonts w:ascii="Times New Roman" w:hAnsi="Times New Roman" w:cs="Times New Roman"/>
          <w:color w:val="000000" w:themeColor="text1"/>
        </w:rPr>
        <w:tab/>
      </w:r>
      <w:r w:rsidR="007B3A51">
        <w:rPr>
          <w:rFonts w:ascii="Times New Roman" w:hAnsi="Times New Roman" w:cs="Times New Roman"/>
          <w:color w:val="000000" w:themeColor="text1"/>
        </w:rPr>
        <w:tab/>
      </w:r>
      <w:r w:rsidR="00825407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7B3A51">
        <w:rPr>
          <w:rFonts w:ascii="Times New Roman" w:hAnsi="Times New Roman" w:cs="Times New Roman"/>
          <w:color w:val="000000" w:themeColor="text1"/>
        </w:rPr>
        <w:t>CAMWS</w:t>
      </w:r>
      <w:r w:rsidR="00825407">
        <w:rPr>
          <w:rFonts w:ascii="Times New Roman" w:hAnsi="Times New Roman" w:cs="Times New Roman"/>
          <w:color w:val="000000" w:themeColor="text1"/>
        </w:rPr>
        <w:t>, 24 March 2022</w:t>
      </w:r>
    </w:p>
    <w:p w14:paraId="03D2B992" w14:textId="3B43836D" w:rsidR="007E5EDF" w:rsidRPr="00DA62E8" w:rsidRDefault="007B3A51" w:rsidP="007B3A51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Robin Mitchell-Boyask, Temple University</w:t>
      </w:r>
      <w:r w:rsidR="00825407">
        <w:rPr>
          <w:rFonts w:ascii="Times New Roman" w:hAnsi="Times New Roman" w:cs="Times New Roman"/>
          <w:color w:val="000000" w:themeColor="text1"/>
        </w:rPr>
        <w:t>, robin@temple.edu</w:t>
      </w:r>
    </w:p>
    <w:p w14:paraId="68CC045B" w14:textId="684D2A39" w:rsidR="00813229" w:rsidRPr="00813229" w:rsidRDefault="00813229" w:rsidP="00813229">
      <w:pPr>
        <w:rPr>
          <w:rFonts w:ascii="Times New Roman" w:hAnsi="Times New Roman" w:cs="Times New Roman"/>
          <w:color w:val="000000" w:themeColor="text1"/>
        </w:rPr>
      </w:pPr>
      <w:r w:rsidRPr="00813229">
        <w:rPr>
          <w:rFonts w:ascii="Times New Roman" w:hAnsi="Times New Roman" w:cs="Times New Roman"/>
          <w:color w:val="000000" w:themeColor="text1"/>
        </w:rPr>
        <w:t>Taplin 1972: 89: “Most commentators have supposed that during the first two thirds of the play Clytemnestra makes a series of short, incisive and dominant appearances: 258</w:t>
      </w:r>
      <w:r>
        <w:rPr>
          <w:rFonts w:ascii="Times New Roman" w:hAnsi="Times New Roman" w:cs="Times New Roman"/>
          <w:color w:val="000000" w:themeColor="text1"/>
        </w:rPr>
        <w:t>–</w:t>
      </w:r>
      <w:r w:rsidRPr="00813229">
        <w:rPr>
          <w:rFonts w:ascii="Times New Roman" w:hAnsi="Times New Roman" w:cs="Times New Roman"/>
          <w:color w:val="000000" w:themeColor="text1"/>
        </w:rPr>
        <w:t>350, 587</w:t>
      </w:r>
      <w:r w:rsidR="00FE1C76">
        <w:rPr>
          <w:rFonts w:ascii="Times New Roman" w:hAnsi="Times New Roman" w:cs="Times New Roman"/>
          <w:color w:val="000000" w:themeColor="text1"/>
        </w:rPr>
        <w:t>–</w:t>
      </w:r>
      <w:r w:rsidRPr="00813229">
        <w:rPr>
          <w:rFonts w:ascii="Times New Roman" w:hAnsi="Times New Roman" w:cs="Times New Roman"/>
          <w:color w:val="000000" w:themeColor="text1"/>
        </w:rPr>
        <w:t>614, 855</w:t>
      </w:r>
      <w:r w:rsidR="00FE1C76">
        <w:rPr>
          <w:rFonts w:ascii="Times New Roman" w:hAnsi="Times New Roman" w:cs="Times New Roman"/>
          <w:color w:val="000000" w:themeColor="text1"/>
        </w:rPr>
        <w:t>–</w:t>
      </w:r>
      <w:r w:rsidRPr="00813229">
        <w:rPr>
          <w:rFonts w:ascii="Times New Roman" w:hAnsi="Times New Roman" w:cs="Times New Roman"/>
          <w:color w:val="000000" w:themeColor="text1"/>
        </w:rPr>
        <w:t xml:space="preserve">974, </w:t>
      </w:r>
      <w:r w:rsidR="00FE1C76">
        <w:rPr>
          <w:rFonts w:ascii="Times New Roman" w:hAnsi="Times New Roman" w:cs="Times New Roman"/>
          <w:color w:val="000000" w:themeColor="text1"/>
        </w:rPr>
        <w:t>1</w:t>
      </w:r>
      <w:r w:rsidRPr="00813229">
        <w:rPr>
          <w:rFonts w:ascii="Times New Roman" w:hAnsi="Times New Roman" w:cs="Times New Roman"/>
          <w:color w:val="000000" w:themeColor="text1"/>
        </w:rPr>
        <w:t>035</w:t>
      </w:r>
      <w:r w:rsidR="006818EE">
        <w:rPr>
          <w:rFonts w:ascii="Times New Roman" w:hAnsi="Times New Roman" w:cs="Times New Roman"/>
          <w:color w:val="000000" w:themeColor="text1"/>
        </w:rPr>
        <w:t>–</w:t>
      </w:r>
      <w:r w:rsidRPr="00813229">
        <w:rPr>
          <w:rFonts w:ascii="Times New Roman" w:hAnsi="Times New Roman" w:cs="Times New Roman"/>
          <w:color w:val="000000" w:themeColor="text1"/>
        </w:rPr>
        <w:t>1068.</w:t>
      </w:r>
      <w:r w:rsidR="00FE1C76">
        <w:rPr>
          <w:rFonts w:ascii="Times New Roman" w:hAnsi="Times New Roman" w:cs="Times New Roman"/>
          <w:color w:val="000000" w:themeColor="text1"/>
        </w:rPr>
        <w:t xml:space="preserve"> </w:t>
      </w:r>
      <w:r w:rsidRPr="00813229">
        <w:rPr>
          <w:rFonts w:ascii="Times New Roman" w:hAnsi="Times New Roman" w:cs="Times New Roman"/>
          <w:color w:val="000000" w:themeColor="text1"/>
        </w:rPr>
        <w:t xml:space="preserve">On the other hand </w:t>
      </w:r>
      <w:r w:rsidRPr="006818EE">
        <w:rPr>
          <w:rFonts w:ascii="Times New Roman" w:hAnsi="Times New Roman" w:cs="Times New Roman"/>
          <w:color w:val="000000" w:themeColor="text1"/>
          <w:u w:val="single"/>
        </w:rPr>
        <w:t>there is nothing in the text</w:t>
      </w:r>
      <w:r w:rsidRPr="00813229">
        <w:rPr>
          <w:rFonts w:ascii="Times New Roman" w:hAnsi="Times New Roman" w:cs="Times New Roman"/>
          <w:color w:val="000000" w:themeColor="text1"/>
        </w:rPr>
        <w:t xml:space="preserve"> which can show conclusively that Clytemnestra did not stay on in between these contributions.</w:t>
      </w:r>
      <w:r w:rsidR="00FE1C76">
        <w:rPr>
          <w:rFonts w:ascii="Times New Roman" w:hAnsi="Times New Roman" w:cs="Times New Roman"/>
          <w:color w:val="000000" w:themeColor="text1"/>
        </w:rPr>
        <w:t>”</w:t>
      </w:r>
    </w:p>
    <w:p w14:paraId="3785D742" w14:textId="77777777" w:rsidR="006F58B2" w:rsidRDefault="006F58B2" w:rsidP="00F81C2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A6424B2" w14:textId="73379CC3" w:rsidR="005B64CB" w:rsidRDefault="003C58B6" w:rsidP="00F81C28">
      <w:pPr>
        <w:pStyle w:val="NormalWeb"/>
        <w:spacing w:before="0" w:beforeAutospacing="0" w:after="0" w:afterAutospacing="0"/>
        <w:rPr>
          <w:color w:val="000000" w:themeColor="text1"/>
        </w:rPr>
      </w:pPr>
      <w:r w:rsidRPr="00813229">
        <w:rPr>
          <w:color w:val="000000" w:themeColor="text1"/>
        </w:rPr>
        <w:t xml:space="preserve">Taplin </w:t>
      </w:r>
      <w:r w:rsidR="00770BB5" w:rsidRPr="00813229">
        <w:rPr>
          <w:color w:val="000000" w:themeColor="text1"/>
        </w:rPr>
        <w:t>1977: 280</w:t>
      </w:r>
      <w:r w:rsidR="00F81C28">
        <w:rPr>
          <w:color w:val="000000" w:themeColor="text1"/>
        </w:rPr>
        <w:t xml:space="preserve">: </w:t>
      </w:r>
      <w:r w:rsidR="00770BB5" w:rsidRPr="00813229">
        <w:rPr>
          <w:color w:val="000000" w:themeColor="text1"/>
        </w:rPr>
        <w:t xml:space="preserve">“The movements of Clytemnestra in </w:t>
      </w:r>
      <w:r w:rsidR="00770BB5" w:rsidRPr="00813229">
        <w:rPr>
          <w:i/>
          <w:iCs/>
          <w:color w:val="000000" w:themeColor="text1"/>
        </w:rPr>
        <w:t>Ag(</w:t>
      </w:r>
      <w:proofErr w:type="spellStart"/>
      <w:r w:rsidR="00770BB5" w:rsidRPr="00813229">
        <w:rPr>
          <w:i/>
          <w:iCs/>
          <w:color w:val="000000" w:themeColor="text1"/>
        </w:rPr>
        <w:t>amemnon</w:t>
      </w:r>
      <w:proofErr w:type="spellEnd"/>
      <w:r w:rsidR="00770BB5" w:rsidRPr="00813229">
        <w:rPr>
          <w:i/>
          <w:iCs/>
          <w:color w:val="000000" w:themeColor="text1"/>
        </w:rPr>
        <w:t>)</w:t>
      </w:r>
      <w:r w:rsidR="00770BB5" w:rsidRPr="00813229">
        <w:rPr>
          <w:color w:val="000000" w:themeColor="text1"/>
        </w:rPr>
        <w:t xml:space="preserve"> are notoriously</w:t>
      </w:r>
      <w:r w:rsidR="00F81C28">
        <w:rPr>
          <w:color w:val="000000" w:themeColor="text1"/>
        </w:rPr>
        <w:t xml:space="preserve"> </w:t>
      </w:r>
      <w:r w:rsidR="00770BB5" w:rsidRPr="00813229">
        <w:rPr>
          <w:color w:val="000000" w:themeColor="text1"/>
        </w:rPr>
        <w:t>problematic.”</w:t>
      </w:r>
      <w:r w:rsidR="006379DF" w:rsidRPr="00813229">
        <w:rPr>
          <w:color w:val="000000" w:themeColor="text1"/>
        </w:rPr>
        <w:t xml:space="preserve"> </w:t>
      </w:r>
    </w:p>
    <w:p w14:paraId="3989B1C5" w14:textId="1927E9A1" w:rsidR="00F81C28" w:rsidRPr="00813229" w:rsidRDefault="00C10F63" w:rsidP="00F81C28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14:paraId="165C55B1" w14:textId="7AA8E667" w:rsidR="00703F89" w:rsidRPr="000943A8" w:rsidRDefault="00E005B4" w:rsidP="00B07727">
      <w:pPr>
        <w:pStyle w:val="NormalWeb"/>
        <w:spacing w:before="0" w:beforeAutospacing="0" w:after="0" w:afterAutospacing="0" w:line="480" w:lineRule="auto"/>
        <w:rPr>
          <w:color w:val="000000" w:themeColor="text1"/>
        </w:rPr>
      </w:pPr>
      <w:r>
        <w:rPr>
          <w:color w:val="000000" w:themeColor="text1"/>
        </w:rPr>
        <w:t>Entry</w:t>
      </w:r>
      <w:r w:rsidR="003A65D4" w:rsidRPr="00DA62E8">
        <w:rPr>
          <w:color w:val="000000" w:themeColor="text1"/>
        </w:rPr>
        <w:t xml:space="preserve"> before line 83 during the </w:t>
      </w:r>
      <w:r>
        <w:rPr>
          <w:color w:val="000000" w:themeColor="text1"/>
        </w:rPr>
        <w:t>parodos</w:t>
      </w:r>
      <w:r w:rsidR="00B07727">
        <w:rPr>
          <w:color w:val="000000" w:themeColor="text1"/>
        </w:rPr>
        <w:t xml:space="preserve"> or </w:t>
      </w:r>
      <w:r w:rsidR="003A65D4" w:rsidRPr="00DA62E8">
        <w:rPr>
          <w:color w:val="000000" w:themeColor="text1"/>
        </w:rPr>
        <w:t>at line 258 for the first episode</w:t>
      </w:r>
      <w:r w:rsidR="00B07727">
        <w:rPr>
          <w:color w:val="000000" w:themeColor="text1"/>
        </w:rPr>
        <w:t>?</w:t>
      </w:r>
    </w:p>
    <w:p w14:paraId="35E51F84" w14:textId="77777777" w:rsidR="00CA4A58" w:rsidRDefault="00B07727" w:rsidP="00A90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 to Clytemnestra</w:t>
      </w:r>
      <w:r w:rsidR="00CA4A58">
        <w:rPr>
          <w:rFonts w:ascii="Times New Roman" w:hAnsi="Times New Roman" w:cs="Times New Roman"/>
        </w:rPr>
        <w:t>, unclear whether she is present</w:t>
      </w:r>
      <w:r>
        <w:rPr>
          <w:rFonts w:ascii="Times New Roman" w:hAnsi="Times New Roman" w:cs="Times New Roman"/>
        </w:rPr>
        <w:t xml:space="preserve">: </w:t>
      </w:r>
    </w:p>
    <w:p w14:paraId="6E527C62" w14:textId="4E0F2401" w:rsidR="00E005B4" w:rsidRDefault="00703F89" w:rsidP="00A0166A">
      <w:pPr>
        <w:ind w:left="1440"/>
        <w:rPr>
          <w:rFonts w:ascii="Times New Roman" w:hAnsi="Times New Roman" w:cs="Times New Roman"/>
        </w:rPr>
      </w:pPr>
      <w:proofErr w:type="spellStart"/>
      <w:r w:rsidRPr="00703F89">
        <w:rPr>
          <w:rFonts w:ascii="Times New Roman" w:hAnsi="Times New Roman" w:cs="Times New Roman"/>
        </w:rPr>
        <w:t>σὺ</w:t>
      </w:r>
      <w:proofErr w:type="spellEnd"/>
      <w:r w:rsidRPr="00703F89">
        <w:rPr>
          <w:rFonts w:ascii="Times New Roman" w:hAnsi="Times New Roman" w:cs="Times New Roman"/>
        </w:rPr>
        <w:t xml:space="preserve"> </w:t>
      </w:r>
      <w:proofErr w:type="spellStart"/>
      <w:r w:rsidRPr="00703F89">
        <w:rPr>
          <w:rFonts w:ascii="Times New Roman" w:hAnsi="Times New Roman" w:cs="Times New Roman"/>
        </w:rPr>
        <w:t>δέ</w:t>
      </w:r>
      <w:proofErr w:type="spellEnd"/>
      <w:r w:rsidRPr="00703F89">
        <w:rPr>
          <w:rFonts w:ascii="Times New Roman" w:hAnsi="Times New Roman" w:cs="Times New Roman"/>
        </w:rPr>
        <w:t xml:space="preserve">, </w:t>
      </w:r>
      <w:proofErr w:type="spellStart"/>
      <w:r w:rsidRPr="00703F89">
        <w:rPr>
          <w:rFonts w:ascii="Times New Roman" w:hAnsi="Times New Roman" w:cs="Times New Roman"/>
        </w:rPr>
        <w:t>Τυνδάρεω</w:t>
      </w:r>
      <w:proofErr w:type="spellEnd"/>
      <w:r w:rsidRPr="00703F89">
        <w:rPr>
          <w:rFonts w:ascii="Times New Roman" w:hAnsi="Times New Roman" w:cs="Times New Roman"/>
        </w:rPr>
        <w:t xml:space="preserve"> </w:t>
      </w:r>
      <w:r w:rsidR="00BE3A6C">
        <w:rPr>
          <w:rFonts w:ascii="Times New Roman" w:hAnsi="Times New Roman" w:cs="Times New Roman"/>
        </w:rPr>
        <w:t xml:space="preserve">/ </w:t>
      </w:r>
      <w:proofErr w:type="spellStart"/>
      <w:r w:rsidRPr="00703F89">
        <w:rPr>
          <w:rFonts w:ascii="Times New Roman" w:hAnsi="Times New Roman" w:cs="Times New Roman"/>
        </w:rPr>
        <w:t>θύγ</w:t>
      </w:r>
      <w:proofErr w:type="spellEnd"/>
      <w:r w:rsidRPr="00703F89">
        <w:rPr>
          <w:rFonts w:ascii="Times New Roman" w:hAnsi="Times New Roman" w:cs="Times New Roman"/>
        </w:rPr>
        <w:t>α</w:t>
      </w:r>
      <w:proofErr w:type="spellStart"/>
      <w:r w:rsidRPr="00703F89">
        <w:rPr>
          <w:rFonts w:ascii="Times New Roman" w:hAnsi="Times New Roman" w:cs="Times New Roman"/>
        </w:rPr>
        <w:t>τερ</w:t>
      </w:r>
      <w:proofErr w:type="spellEnd"/>
      <w:r w:rsidRPr="00703F89">
        <w:rPr>
          <w:rFonts w:ascii="Times New Roman" w:hAnsi="Times New Roman" w:cs="Times New Roman"/>
        </w:rPr>
        <w:t xml:space="preserve">, </w:t>
      </w:r>
      <w:r w:rsidR="005C2D3C" w:rsidRPr="005C2D3C">
        <w:rPr>
          <w:rFonts w:ascii="Times New Roman" w:hAnsi="Times New Roman" w:cs="Times New Roman"/>
        </w:rPr>
        <w:t>βα</w:t>
      </w:r>
      <w:proofErr w:type="spellStart"/>
      <w:r w:rsidR="005C2D3C" w:rsidRPr="005C2D3C">
        <w:rPr>
          <w:rFonts w:ascii="Times New Roman" w:hAnsi="Times New Roman" w:cs="Times New Roman"/>
        </w:rPr>
        <w:t>σίλει</w:t>
      </w:r>
      <w:proofErr w:type="spellEnd"/>
      <w:r w:rsidR="005C2D3C" w:rsidRPr="005C2D3C">
        <w:rPr>
          <w:rFonts w:ascii="Times New Roman" w:hAnsi="Times New Roman" w:cs="Times New Roman"/>
        </w:rPr>
        <w:t xml:space="preserve">α </w:t>
      </w:r>
      <w:proofErr w:type="spellStart"/>
      <w:r w:rsidR="005C2D3C" w:rsidRPr="005C2D3C">
        <w:rPr>
          <w:rFonts w:ascii="Times New Roman" w:hAnsi="Times New Roman" w:cs="Times New Roman"/>
        </w:rPr>
        <w:t>Κλυτ</w:t>
      </w:r>
      <w:proofErr w:type="spellEnd"/>
      <w:r w:rsidR="005C2D3C" w:rsidRPr="005C2D3C">
        <w:rPr>
          <w:rFonts w:ascii="Times New Roman" w:hAnsi="Times New Roman" w:cs="Times New Roman"/>
        </w:rPr>
        <w:t>α</w:t>
      </w:r>
      <w:proofErr w:type="spellStart"/>
      <w:r w:rsidR="005C2D3C" w:rsidRPr="005C2D3C">
        <w:rPr>
          <w:rFonts w:ascii="Times New Roman" w:hAnsi="Times New Roman" w:cs="Times New Roman"/>
        </w:rPr>
        <w:t>ιμήστρ</w:t>
      </w:r>
      <w:proofErr w:type="spellEnd"/>
      <w:r w:rsidR="005C2D3C" w:rsidRPr="005C2D3C">
        <w:rPr>
          <w:rFonts w:ascii="Times New Roman" w:hAnsi="Times New Roman" w:cs="Times New Roman"/>
        </w:rPr>
        <w:t>α</w:t>
      </w:r>
      <w:r w:rsidR="005C2D3C">
        <w:rPr>
          <w:rFonts w:ascii="Times New Roman" w:hAnsi="Times New Roman" w:cs="Times New Roman"/>
        </w:rPr>
        <w:t xml:space="preserve"> (</w:t>
      </w:r>
      <w:r w:rsidR="00BE3A6C">
        <w:rPr>
          <w:rFonts w:ascii="Times New Roman" w:hAnsi="Times New Roman" w:cs="Times New Roman"/>
        </w:rPr>
        <w:t>83–</w:t>
      </w:r>
      <w:r w:rsidR="005C2D3C">
        <w:rPr>
          <w:rFonts w:ascii="Times New Roman" w:hAnsi="Times New Roman" w:cs="Times New Roman"/>
        </w:rPr>
        <w:t xml:space="preserve">84) </w:t>
      </w:r>
    </w:p>
    <w:p w14:paraId="3265D128" w14:textId="711DA0D4" w:rsidR="00A905CF" w:rsidRDefault="00A905CF" w:rsidP="00A90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“And you, Tyndareus’ </w:t>
      </w:r>
      <w:r w:rsidR="0035335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daughter</w:t>
      </w:r>
      <w:r w:rsidR="0035335A">
        <w:rPr>
          <w:rFonts w:ascii="Times New Roman" w:hAnsi="Times New Roman" w:cs="Times New Roman"/>
        </w:rPr>
        <w:t>, queen Clytemnestra</w:t>
      </w:r>
      <w:r w:rsidR="00DE29F6">
        <w:rPr>
          <w:rFonts w:ascii="Times New Roman" w:hAnsi="Times New Roman" w:cs="Times New Roman"/>
        </w:rPr>
        <w:t>…</w:t>
      </w:r>
      <w:r w:rsidR="0035335A">
        <w:rPr>
          <w:rFonts w:ascii="Times New Roman" w:hAnsi="Times New Roman" w:cs="Times New Roman"/>
        </w:rPr>
        <w:t>”</w:t>
      </w:r>
    </w:p>
    <w:p w14:paraId="5878CA02" w14:textId="77777777" w:rsidR="00A0166A" w:rsidRDefault="00A0166A" w:rsidP="00A0166A">
      <w:pPr>
        <w:rPr>
          <w:rFonts w:ascii="Times New Roman" w:hAnsi="Times New Roman" w:cs="Times New Roman"/>
        </w:rPr>
      </w:pPr>
    </w:p>
    <w:p w14:paraId="23CB41AB" w14:textId="77777777" w:rsidR="00A0166A" w:rsidRDefault="00B07727" w:rsidP="00DE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 to Agamemnon</w:t>
      </w:r>
      <w:r w:rsidR="00A0166A">
        <w:rPr>
          <w:rFonts w:ascii="Times New Roman" w:hAnsi="Times New Roman" w:cs="Times New Roman"/>
        </w:rPr>
        <w:t>, as he arrives</w:t>
      </w:r>
      <w:r>
        <w:rPr>
          <w:rFonts w:ascii="Times New Roman" w:hAnsi="Times New Roman" w:cs="Times New Roman"/>
        </w:rPr>
        <w:t xml:space="preserve">: </w:t>
      </w:r>
    </w:p>
    <w:p w14:paraId="141D52DF" w14:textId="5BA92EA9" w:rsidR="00DE29F6" w:rsidRDefault="000E783D" w:rsidP="00DE29F6">
      <w:pPr>
        <w:ind w:left="720" w:firstLine="720"/>
        <w:rPr>
          <w:rFonts w:ascii="Times New Roman" w:hAnsi="Times New Roman" w:cs="Times New Roman"/>
        </w:rPr>
      </w:pPr>
      <w:proofErr w:type="spellStart"/>
      <w:r w:rsidRPr="000E783D">
        <w:rPr>
          <w:rFonts w:ascii="Times New Roman" w:hAnsi="Times New Roman" w:cs="Times New Roman"/>
        </w:rPr>
        <w:t>ἄγε</w:t>
      </w:r>
      <w:proofErr w:type="spellEnd"/>
      <w:r w:rsidRPr="000E783D">
        <w:rPr>
          <w:rFonts w:ascii="Times New Roman" w:hAnsi="Times New Roman" w:cs="Times New Roman"/>
        </w:rPr>
        <w:t xml:space="preserve"> </w:t>
      </w:r>
      <w:proofErr w:type="spellStart"/>
      <w:r w:rsidRPr="000E783D">
        <w:rPr>
          <w:rFonts w:ascii="Times New Roman" w:hAnsi="Times New Roman" w:cs="Times New Roman"/>
        </w:rPr>
        <w:t>δή</w:t>
      </w:r>
      <w:proofErr w:type="spellEnd"/>
      <w:r w:rsidRPr="000E783D">
        <w:rPr>
          <w:rFonts w:ascii="Times New Roman" w:hAnsi="Times New Roman" w:cs="Times New Roman"/>
        </w:rPr>
        <w:t xml:space="preserve">, </w:t>
      </w:r>
      <w:r w:rsidR="005C2D3C" w:rsidRPr="005C2D3C">
        <w:rPr>
          <w:rFonts w:ascii="Times New Roman" w:hAnsi="Times New Roman" w:cs="Times New Roman"/>
        </w:rPr>
        <w:t>βα</w:t>
      </w:r>
      <w:proofErr w:type="spellStart"/>
      <w:r w:rsidR="005C2D3C" w:rsidRPr="005C2D3C">
        <w:rPr>
          <w:rFonts w:ascii="Times New Roman" w:hAnsi="Times New Roman" w:cs="Times New Roman"/>
        </w:rPr>
        <w:t>σιλεῦ</w:t>
      </w:r>
      <w:proofErr w:type="spellEnd"/>
      <w:r w:rsidR="005C2D3C" w:rsidRPr="005C2D3C">
        <w:rPr>
          <w:rFonts w:ascii="Times New Roman" w:hAnsi="Times New Roman" w:cs="Times New Roman"/>
        </w:rPr>
        <w:t xml:space="preserve">, </w:t>
      </w:r>
      <w:proofErr w:type="spellStart"/>
      <w:r w:rsidR="005C2D3C" w:rsidRPr="005C2D3C">
        <w:rPr>
          <w:rFonts w:ascii="Times New Roman" w:hAnsi="Times New Roman" w:cs="Times New Roman"/>
        </w:rPr>
        <w:t>Τροί</w:t>
      </w:r>
      <w:proofErr w:type="spellEnd"/>
      <w:r w:rsidR="005C2D3C" w:rsidRPr="005C2D3C">
        <w:rPr>
          <w:rFonts w:ascii="Times New Roman" w:hAnsi="Times New Roman" w:cs="Times New Roman"/>
        </w:rPr>
        <w:t>ας π</w:t>
      </w:r>
      <w:proofErr w:type="spellStart"/>
      <w:r w:rsidR="005C2D3C" w:rsidRPr="005C2D3C">
        <w:rPr>
          <w:rFonts w:ascii="Times New Roman" w:hAnsi="Times New Roman" w:cs="Times New Roman"/>
        </w:rPr>
        <w:t>τολί</w:t>
      </w:r>
      <w:proofErr w:type="spellEnd"/>
      <w:r w:rsidR="005C2D3C" w:rsidRPr="005C2D3C">
        <w:rPr>
          <w:rFonts w:ascii="Times New Roman" w:hAnsi="Times New Roman" w:cs="Times New Roman"/>
        </w:rPr>
        <w:t>π</w:t>
      </w:r>
      <w:proofErr w:type="spellStart"/>
      <w:r w:rsidR="005C2D3C" w:rsidRPr="005C2D3C">
        <w:rPr>
          <w:rFonts w:ascii="Times New Roman" w:hAnsi="Times New Roman" w:cs="Times New Roman"/>
        </w:rPr>
        <w:t>ορθ</w:t>
      </w:r>
      <w:proofErr w:type="spellEnd"/>
      <w:r w:rsidR="005C2D3C" w:rsidRPr="005C2D3C">
        <w:rPr>
          <w:rFonts w:ascii="Times New Roman" w:hAnsi="Times New Roman" w:cs="Times New Roman"/>
        </w:rPr>
        <w:t xml:space="preserve">᾽, </w:t>
      </w:r>
      <w:r w:rsidR="005C2D3C">
        <w:rPr>
          <w:rFonts w:ascii="Times New Roman" w:hAnsi="Times New Roman" w:cs="Times New Roman"/>
        </w:rPr>
        <w:t xml:space="preserve">/ </w:t>
      </w:r>
      <w:proofErr w:type="spellStart"/>
      <w:r w:rsidR="005C2D3C" w:rsidRPr="005C2D3C">
        <w:rPr>
          <w:rFonts w:ascii="Times New Roman" w:hAnsi="Times New Roman" w:cs="Times New Roman"/>
        </w:rPr>
        <w:t>Ἀτρέως</w:t>
      </w:r>
      <w:proofErr w:type="spellEnd"/>
      <w:r w:rsidR="005C2D3C" w:rsidRPr="005C2D3C">
        <w:rPr>
          <w:rFonts w:ascii="Times New Roman" w:hAnsi="Times New Roman" w:cs="Times New Roman"/>
        </w:rPr>
        <w:t xml:space="preserve"> </w:t>
      </w:r>
      <w:proofErr w:type="spellStart"/>
      <w:r w:rsidR="005C2D3C" w:rsidRPr="005C2D3C">
        <w:rPr>
          <w:rFonts w:ascii="Times New Roman" w:hAnsi="Times New Roman" w:cs="Times New Roman"/>
        </w:rPr>
        <w:t>γένεθλον</w:t>
      </w:r>
      <w:proofErr w:type="spellEnd"/>
      <w:r w:rsidR="005C2D3C" w:rsidRPr="005C2D3C">
        <w:rPr>
          <w:rFonts w:ascii="Times New Roman" w:hAnsi="Times New Roman" w:cs="Times New Roman"/>
        </w:rPr>
        <w:t xml:space="preserve"> </w:t>
      </w:r>
      <w:r w:rsidR="005C2D3C">
        <w:rPr>
          <w:rFonts w:ascii="Times New Roman" w:hAnsi="Times New Roman" w:cs="Times New Roman"/>
        </w:rPr>
        <w:t>(783</w:t>
      </w:r>
      <w:r w:rsidR="00BE3A6C">
        <w:rPr>
          <w:rFonts w:ascii="Times New Roman" w:hAnsi="Times New Roman" w:cs="Times New Roman"/>
        </w:rPr>
        <w:t>–</w:t>
      </w:r>
      <w:r w:rsidR="0047335E">
        <w:rPr>
          <w:rFonts w:ascii="Times New Roman" w:hAnsi="Times New Roman" w:cs="Times New Roman"/>
        </w:rPr>
        <w:t>7</w:t>
      </w:r>
      <w:r w:rsidR="005C2D3C">
        <w:rPr>
          <w:rFonts w:ascii="Times New Roman" w:hAnsi="Times New Roman" w:cs="Times New Roman"/>
        </w:rPr>
        <w:t>84</w:t>
      </w:r>
      <w:r w:rsidR="00B07727">
        <w:rPr>
          <w:rFonts w:ascii="Times New Roman" w:hAnsi="Times New Roman" w:cs="Times New Roman"/>
        </w:rPr>
        <w:t>)</w:t>
      </w:r>
    </w:p>
    <w:p w14:paraId="34F507F6" w14:textId="1FD879EE" w:rsidR="0035335A" w:rsidRDefault="0035335A" w:rsidP="00DE29F6">
      <w:pPr>
        <w:spacing w:line="48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“Come on, king, sacker of Troy</w:t>
      </w:r>
      <w:r w:rsidR="00A23821">
        <w:rPr>
          <w:rFonts w:ascii="Times New Roman" w:hAnsi="Times New Roman" w:cs="Times New Roman"/>
        </w:rPr>
        <w:t>, / offspring of Atreus</w:t>
      </w:r>
      <w:r w:rsidR="00DE29F6">
        <w:rPr>
          <w:rFonts w:ascii="Times New Roman" w:hAnsi="Times New Roman" w:cs="Times New Roman"/>
        </w:rPr>
        <w:t>.</w:t>
      </w:r>
      <w:r w:rsidR="00891EB8">
        <w:rPr>
          <w:rFonts w:ascii="Times New Roman" w:hAnsi="Times New Roman" w:cs="Times New Roman"/>
        </w:rPr>
        <w:t>.</w:t>
      </w:r>
      <w:r w:rsidR="00DE29F6">
        <w:rPr>
          <w:rFonts w:ascii="Times New Roman" w:hAnsi="Times New Roman" w:cs="Times New Roman"/>
        </w:rPr>
        <w:t>.</w:t>
      </w:r>
      <w:r w:rsidR="00A23821">
        <w:rPr>
          <w:rFonts w:ascii="Times New Roman" w:hAnsi="Times New Roman" w:cs="Times New Roman"/>
        </w:rPr>
        <w:t>”</w:t>
      </w:r>
    </w:p>
    <w:p w14:paraId="4FE6139D" w14:textId="657DA487" w:rsidR="00335D40" w:rsidRDefault="00213F5D" w:rsidP="00CA3EC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First </w:t>
      </w:r>
      <w:r w:rsidR="006F58B2">
        <w:rPr>
          <w:rFonts w:ascii="Times New Roman" w:hAnsi="Times New Roman" w:cs="Times New Roman"/>
        </w:rPr>
        <w:t xml:space="preserve">lyric </w:t>
      </w:r>
      <w:r>
        <w:rPr>
          <w:rFonts w:ascii="Times New Roman" w:hAnsi="Times New Roman" w:cs="Times New Roman"/>
        </w:rPr>
        <w:t>line after choral anapests end</w:t>
      </w:r>
      <w:r>
        <w:rPr>
          <w:rFonts w:ascii="Times New Roman" w:hAnsi="Times New Roman" w:cs="Times New Roman"/>
          <w:color w:val="000000" w:themeColor="text1"/>
        </w:rPr>
        <w:t>:</w:t>
      </w:r>
      <w:r w:rsidR="007B2C29">
        <w:rPr>
          <w:rFonts w:ascii="Times New Roman" w:hAnsi="Times New Roman" w:cs="Times New Roman"/>
          <w:color w:val="000000" w:themeColor="text1"/>
        </w:rPr>
        <w:t xml:space="preserve"> </w:t>
      </w:r>
      <w:r w:rsidR="007B2C29">
        <w:rPr>
          <w:rFonts w:ascii="Times New Roman" w:hAnsi="Times New Roman" w:cs="Times New Roman"/>
          <w:color w:val="000000" w:themeColor="text1"/>
          <w:lang w:val="el-GR"/>
        </w:rPr>
        <w:t xml:space="preserve">κύριός </w:t>
      </w:r>
      <w:proofErr w:type="spellStart"/>
      <w:r w:rsidR="007B2C29">
        <w:rPr>
          <w:rFonts w:ascii="Times New Roman" w:hAnsi="Times New Roman" w:cs="Times New Roman"/>
          <w:color w:val="000000" w:themeColor="text1"/>
          <w:lang w:val="el-GR"/>
        </w:rPr>
        <w:t>εἰμι</w:t>
      </w:r>
      <w:proofErr w:type="spellEnd"/>
      <w:r w:rsidR="00600B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00B59">
        <w:rPr>
          <w:rFonts w:ascii="Times New Roman" w:hAnsi="Times New Roman" w:cs="Times New Roman"/>
          <w:color w:val="000000" w:themeColor="text1"/>
          <w:lang w:val="el-GR"/>
        </w:rPr>
        <w:t>θροεῖν</w:t>
      </w:r>
      <w:proofErr w:type="spellEnd"/>
      <w:r w:rsidR="006F58B2">
        <w:rPr>
          <w:rFonts w:ascii="Times New Roman" w:hAnsi="Times New Roman" w:cs="Times New Roman"/>
          <w:color w:val="000000" w:themeColor="text1"/>
        </w:rPr>
        <w:t>,</w:t>
      </w:r>
      <w:r w:rsidR="00600B59">
        <w:rPr>
          <w:rFonts w:ascii="Times New Roman" w:hAnsi="Times New Roman" w:cs="Times New Roman"/>
          <w:color w:val="000000" w:themeColor="text1"/>
        </w:rPr>
        <w:t xml:space="preserve"> “I have the authority to tell</w:t>
      </w:r>
      <w:r w:rsidR="006F58B2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color w:val="000000" w:themeColor="text1"/>
        </w:rPr>
        <w:t xml:space="preserve"> (104)</w:t>
      </w:r>
      <w:r w:rsidR="00F83B0A">
        <w:rPr>
          <w:rFonts w:ascii="Times New Roman" w:hAnsi="Times New Roman" w:cs="Times New Roman"/>
          <w:color w:val="000000" w:themeColor="text1"/>
        </w:rPr>
        <w:t>, marking her departure?</w:t>
      </w:r>
    </w:p>
    <w:p w14:paraId="201DC7AE" w14:textId="77777777" w:rsidR="00CA3ECC" w:rsidRPr="00213F5D" w:rsidRDefault="00CA3ECC" w:rsidP="00CA3ECC">
      <w:pPr>
        <w:rPr>
          <w:rFonts w:ascii="Times New Roman" w:hAnsi="Times New Roman" w:cs="Times New Roman"/>
        </w:rPr>
      </w:pPr>
    </w:p>
    <w:p w14:paraId="7AECDF25" w14:textId="40FCEF54" w:rsidR="00025CD5" w:rsidRDefault="00887D72" w:rsidP="00C10F63">
      <w:pPr>
        <w:rPr>
          <w:rFonts w:ascii="Times New Roman" w:hAnsi="Times New Roman" w:cs="Times New Roman"/>
        </w:rPr>
      </w:pPr>
      <w:r w:rsidRPr="00A802DF">
        <w:rPr>
          <w:rFonts w:ascii="Times New Roman" w:hAnsi="Times New Roman" w:cs="Times New Roman"/>
        </w:rPr>
        <w:t>Clytemnestra in the acting area to greet Agamemnon’s chariot after line 781, instead of entering when she first speaks (855)</w:t>
      </w:r>
      <w:r w:rsidR="006F58B2">
        <w:rPr>
          <w:rFonts w:ascii="Times New Roman" w:hAnsi="Times New Roman" w:cs="Times New Roman"/>
        </w:rPr>
        <w:t>?</w:t>
      </w:r>
      <w:r w:rsidR="00C10F63">
        <w:rPr>
          <w:rFonts w:ascii="Times New Roman" w:hAnsi="Times New Roman" w:cs="Times New Roman"/>
        </w:rPr>
        <w:br/>
        <w:t>______________________________________________________________________________</w:t>
      </w:r>
    </w:p>
    <w:p w14:paraId="2D381366" w14:textId="64A708A2" w:rsidR="00211427" w:rsidRPr="00DA62E8" w:rsidRDefault="00025CD5" w:rsidP="0021142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Bibliography</w:t>
      </w:r>
    </w:p>
    <w:p w14:paraId="0CF71F7E" w14:textId="0D8B3E47" w:rsidR="005E6072" w:rsidRPr="00DA62E8" w:rsidRDefault="005E6072" w:rsidP="00AF779A">
      <w:pPr>
        <w:pStyle w:val="citationstyleapa"/>
        <w:spacing w:before="0" w:beforeAutospacing="0" w:after="0" w:afterAutospacing="0"/>
        <w:rPr>
          <w:rStyle w:val="apple-converted-space"/>
          <w:color w:val="000000" w:themeColor="text1"/>
        </w:rPr>
      </w:pPr>
      <w:r w:rsidRPr="00DA62E8">
        <w:rPr>
          <w:color w:val="000000" w:themeColor="text1"/>
        </w:rPr>
        <w:t xml:space="preserve">Aeschylus and R. Lattimore. </w:t>
      </w:r>
      <w:r w:rsidR="002704A7">
        <w:rPr>
          <w:color w:val="000000" w:themeColor="text1"/>
        </w:rPr>
        <w:t>1947/</w:t>
      </w:r>
      <w:r w:rsidRPr="00DA62E8">
        <w:rPr>
          <w:color w:val="000000" w:themeColor="text1"/>
        </w:rPr>
        <w:t>1953.</w:t>
      </w:r>
      <w:r w:rsidRPr="00DA62E8">
        <w:rPr>
          <w:rStyle w:val="apple-converted-space"/>
          <w:color w:val="000000" w:themeColor="text1"/>
        </w:rPr>
        <w:t> </w:t>
      </w:r>
      <w:r w:rsidRPr="00DA62E8">
        <w:rPr>
          <w:i/>
          <w:iCs/>
          <w:color w:val="000000" w:themeColor="text1"/>
        </w:rPr>
        <w:t>Aeschylus I</w:t>
      </w:r>
      <w:r w:rsidRPr="00DA62E8">
        <w:rPr>
          <w:color w:val="000000" w:themeColor="text1"/>
        </w:rPr>
        <w:t>. Chicago.</w:t>
      </w:r>
      <w:r w:rsidRPr="00DA62E8">
        <w:rPr>
          <w:rStyle w:val="apple-converted-space"/>
          <w:color w:val="000000" w:themeColor="text1"/>
        </w:rPr>
        <w:t> </w:t>
      </w:r>
    </w:p>
    <w:p w14:paraId="7F7FCE0E" w14:textId="25FF2308" w:rsidR="005E6072" w:rsidRPr="00DA62E8" w:rsidRDefault="005E6072" w:rsidP="00AF779A">
      <w:pPr>
        <w:pStyle w:val="citationstyleapa"/>
        <w:spacing w:before="0" w:beforeAutospacing="0" w:after="0" w:afterAutospacing="0"/>
        <w:ind w:left="720" w:hanging="720"/>
        <w:rPr>
          <w:color w:val="000000" w:themeColor="text1"/>
        </w:rPr>
      </w:pPr>
      <w:r w:rsidRPr="00DA62E8">
        <w:rPr>
          <w:color w:val="000000" w:themeColor="text1"/>
        </w:rPr>
        <w:t>Aeschylus, R. Lattimore, M. Griffith and G. Most. 2013.</w:t>
      </w:r>
      <w:r w:rsidRPr="00DA62E8">
        <w:rPr>
          <w:rStyle w:val="apple-converted-space"/>
          <w:color w:val="000000" w:themeColor="text1"/>
        </w:rPr>
        <w:t> </w:t>
      </w:r>
      <w:r w:rsidRPr="00DA62E8">
        <w:rPr>
          <w:i/>
          <w:iCs/>
          <w:color w:val="000000" w:themeColor="text1"/>
        </w:rPr>
        <w:t>Aeschylus I</w:t>
      </w:r>
      <w:r w:rsidRPr="00DA62E8">
        <w:rPr>
          <w:color w:val="000000" w:themeColor="text1"/>
        </w:rPr>
        <w:t>. Chicago.</w:t>
      </w:r>
    </w:p>
    <w:p w14:paraId="49B5895F" w14:textId="77777777" w:rsidR="00AF779A" w:rsidRDefault="005E6072" w:rsidP="00AF779A">
      <w:pPr>
        <w:pStyle w:val="citationstyleapa"/>
        <w:spacing w:before="0" w:beforeAutospacing="0" w:after="0" w:afterAutospacing="0"/>
        <w:rPr>
          <w:rStyle w:val="apple-converted-space"/>
          <w:color w:val="000000" w:themeColor="text1"/>
        </w:rPr>
      </w:pPr>
      <w:r w:rsidRPr="00DA62E8">
        <w:rPr>
          <w:color w:val="000000" w:themeColor="text1"/>
        </w:rPr>
        <w:t xml:space="preserve">Aeschylus, P. </w:t>
      </w:r>
      <w:proofErr w:type="spellStart"/>
      <w:r w:rsidRPr="00DA62E8">
        <w:rPr>
          <w:color w:val="000000" w:themeColor="text1"/>
        </w:rPr>
        <w:t>Meineck</w:t>
      </w:r>
      <w:proofErr w:type="spellEnd"/>
      <w:r w:rsidRPr="00DA62E8">
        <w:rPr>
          <w:color w:val="000000" w:themeColor="text1"/>
        </w:rPr>
        <w:t xml:space="preserve"> and H. P. Foley. 1998.</w:t>
      </w:r>
      <w:r w:rsidRPr="00DA62E8">
        <w:rPr>
          <w:rStyle w:val="apple-converted-space"/>
          <w:color w:val="000000" w:themeColor="text1"/>
        </w:rPr>
        <w:t> </w:t>
      </w:r>
      <w:r w:rsidRPr="00F4247F">
        <w:rPr>
          <w:i/>
          <w:iCs/>
          <w:color w:val="000000" w:themeColor="text1"/>
        </w:rPr>
        <w:t>Oresteia</w:t>
      </w:r>
      <w:r w:rsidRPr="00DA62E8">
        <w:rPr>
          <w:color w:val="000000" w:themeColor="text1"/>
        </w:rPr>
        <w:t>. Indianapolis.</w:t>
      </w:r>
      <w:r w:rsidRPr="00DA62E8">
        <w:rPr>
          <w:rStyle w:val="apple-converted-space"/>
          <w:color w:val="000000" w:themeColor="text1"/>
        </w:rPr>
        <w:t> </w:t>
      </w:r>
    </w:p>
    <w:p w14:paraId="09294C8E" w14:textId="550C08AC" w:rsidR="001B0A3B" w:rsidRPr="001B0A3B" w:rsidRDefault="001B0A3B" w:rsidP="00AF779A">
      <w:pPr>
        <w:pStyle w:val="citationstyleapa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Aeschylus and O. Taplin. 2018. </w:t>
      </w:r>
      <w:r w:rsidRPr="001B0A3B">
        <w:rPr>
          <w:i/>
          <w:iCs/>
          <w:color w:val="000000" w:themeColor="text1"/>
        </w:rPr>
        <w:t>The Oresteia</w:t>
      </w:r>
      <w:r>
        <w:rPr>
          <w:color w:val="000000" w:themeColor="text1"/>
        </w:rPr>
        <w:t>. New York.</w:t>
      </w:r>
    </w:p>
    <w:p w14:paraId="313898E2" w14:textId="3FB7F56C" w:rsidR="006A5BB1" w:rsidRPr="00DA62E8" w:rsidRDefault="006A5BB1" w:rsidP="00AF779A">
      <w:pPr>
        <w:rPr>
          <w:rFonts w:ascii="Times New Roman" w:hAnsi="Times New Roman" w:cs="Times New Roman"/>
          <w:color w:val="000000" w:themeColor="text1"/>
        </w:rPr>
      </w:pPr>
      <w:r w:rsidRPr="00DA62E8">
        <w:rPr>
          <w:rFonts w:ascii="Times New Roman" w:hAnsi="Times New Roman" w:cs="Times New Roman"/>
          <w:color w:val="000000" w:themeColor="text1"/>
        </w:rPr>
        <w:t xml:space="preserve">Denniston, J. and D. Page. 1957. </w:t>
      </w:r>
      <w:r w:rsidRPr="00DA62E8">
        <w:rPr>
          <w:rFonts w:ascii="Times New Roman" w:hAnsi="Times New Roman" w:cs="Times New Roman"/>
          <w:i/>
          <w:iCs/>
          <w:color w:val="000000" w:themeColor="text1"/>
        </w:rPr>
        <w:t>Aeschylus</w:t>
      </w:r>
      <w:r w:rsidRPr="00DA62E8">
        <w:rPr>
          <w:rFonts w:ascii="Times New Roman" w:hAnsi="Times New Roman" w:cs="Times New Roman"/>
          <w:color w:val="000000" w:themeColor="text1"/>
        </w:rPr>
        <w:t>: Agamemnon. Oxford.</w:t>
      </w:r>
    </w:p>
    <w:p w14:paraId="7404F638" w14:textId="3B9A804B" w:rsidR="006A5BB1" w:rsidRPr="00DA62E8" w:rsidRDefault="006A5BB1" w:rsidP="00CA3ECC">
      <w:pP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DA62E8">
        <w:rPr>
          <w:rFonts w:ascii="Times New Roman" w:hAnsi="Times New Roman" w:cs="Times New Roman"/>
          <w:color w:val="000000" w:themeColor="text1"/>
          <w:shd w:val="clear" w:color="auto" w:fill="FFFFFF"/>
        </w:rPr>
        <w:t>Hamilton, R. 1978. “Announced Entrances in Greek Tragedy.”</w:t>
      </w:r>
      <w:r w:rsidRPr="00DA62E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A62E8">
        <w:rPr>
          <w:rFonts w:ascii="Times New Roman" w:hAnsi="Times New Roman" w:cs="Times New Roman"/>
          <w:i/>
          <w:iCs/>
          <w:color w:val="000000" w:themeColor="text1"/>
        </w:rPr>
        <w:t>HSCP</w:t>
      </w:r>
      <w:r w:rsidRPr="00DA62E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DA62E8">
        <w:rPr>
          <w:rFonts w:ascii="Times New Roman" w:hAnsi="Times New Roman" w:cs="Times New Roman"/>
          <w:color w:val="000000" w:themeColor="text1"/>
        </w:rPr>
        <w:t>82</w:t>
      </w:r>
      <w:r w:rsidRPr="00DA62E8">
        <w:rPr>
          <w:rFonts w:ascii="Times New Roman" w:hAnsi="Times New Roman" w:cs="Times New Roman"/>
          <w:color w:val="000000" w:themeColor="text1"/>
          <w:shd w:val="clear" w:color="auto" w:fill="FFFFFF"/>
        </w:rPr>
        <w:t>: 63–82.</w:t>
      </w:r>
      <w:r w:rsidRPr="00DA62E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14:paraId="526A1493" w14:textId="00D0EB8C" w:rsidR="00473B1F" w:rsidRPr="00DA62E8" w:rsidRDefault="00473B1F" w:rsidP="00CA3ECC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DA62E8">
        <w:rPr>
          <w:rFonts w:ascii="Times New Roman" w:hAnsi="Times New Roman" w:cs="Times New Roman"/>
          <w:color w:val="000000" w:themeColor="text1"/>
        </w:rPr>
        <w:t xml:space="preserve">McClure, L. 1999. </w:t>
      </w:r>
      <w:r w:rsidRPr="00DA62E8">
        <w:rPr>
          <w:rFonts w:ascii="Times New Roman" w:hAnsi="Times New Roman" w:cs="Times New Roman"/>
          <w:i/>
          <w:iCs/>
          <w:color w:val="000000" w:themeColor="text1"/>
        </w:rPr>
        <w:t>Spoken Like a Woman: Speech and Gender in Athenian Drama</w:t>
      </w:r>
      <w:r w:rsidRPr="00DA62E8">
        <w:rPr>
          <w:rFonts w:ascii="Times New Roman" w:hAnsi="Times New Roman" w:cs="Times New Roman"/>
          <w:color w:val="000000" w:themeColor="text1"/>
        </w:rPr>
        <w:t>. Princeton.</w:t>
      </w:r>
    </w:p>
    <w:p w14:paraId="67F18A94" w14:textId="1E3FEDED" w:rsidR="00B445DC" w:rsidRDefault="00B445DC" w:rsidP="00CA3ECC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B445DC">
        <w:rPr>
          <w:rFonts w:ascii="Times New Roman" w:hAnsi="Times New Roman" w:cs="Times New Roman"/>
          <w:color w:val="000000" w:themeColor="text1"/>
        </w:rPr>
        <w:t xml:space="preserve">Mitchell-Boyask, R. 2006.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B445DC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M</w:t>
      </w:r>
      <w:r w:rsidRPr="00B445DC">
        <w:rPr>
          <w:rFonts w:ascii="Times New Roman" w:hAnsi="Times New Roman" w:cs="Times New Roman"/>
          <w:color w:val="000000" w:themeColor="text1"/>
        </w:rPr>
        <w:t xml:space="preserve">arriage of Cassandra and the </w:t>
      </w:r>
      <w:r w:rsidRPr="00981EE2">
        <w:rPr>
          <w:rFonts w:ascii="Times New Roman" w:hAnsi="Times New Roman" w:cs="Times New Roman"/>
          <w:i/>
          <w:iCs/>
          <w:color w:val="000000" w:themeColor="text1"/>
        </w:rPr>
        <w:t>Oresteia</w:t>
      </w:r>
      <w:r w:rsidRPr="00B445DC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T</w:t>
      </w:r>
      <w:r w:rsidRPr="00B445DC">
        <w:rPr>
          <w:rFonts w:ascii="Times New Roman" w:hAnsi="Times New Roman" w:cs="Times New Roman"/>
          <w:color w:val="000000" w:themeColor="text1"/>
        </w:rPr>
        <w:t>ext,</w:t>
      </w:r>
      <w:r>
        <w:rPr>
          <w:rFonts w:ascii="Times New Roman" w:hAnsi="Times New Roman" w:cs="Times New Roman"/>
          <w:color w:val="000000" w:themeColor="text1"/>
        </w:rPr>
        <w:t xml:space="preserve"> I</w:t>
      </w:r>
      <w:r w:rsidRPr="00B445DC">
        <w:rPr>
          <w:rFonts w:ascii="Times New Roman" w:hAnsi="Times New Roman" w:cs="Times New Roman"/>
          <w:color w:val="000000" w:themeColor="text1"/>
        </w:rPr>
        <w:t xml:space="preserve">mage, </w:t>
      </w:r>
      <w:r>
        <w:rPr>
          <w:rFonts w:ascii="Times New Roman" w:hAnsi="Times New Roman" w:cs="Times New Roman"/>
          <w:color w:val="000000" w:themeColor="text1"/>
        </w:rPr>
        <w:t>P</w:t>
      </w:r>
      <w:r w:rsidRPr="00B445DC">
        <w:rPr>
          <w:rFonts w:ascii="Times New Roman" w:hAnsi="Times New Roman" w:cs="Times New Roman"/>
          <w:color w:val="000000" w:themeColor="text1"/>
        </w:rPr>
        <w:t>erformance.</w:t>
      </w:r>
      <w:r w:rsidR="008E6FEE">
        <w:rPr>
          <w:rFonts w:ascii="Times New Roman" w:hAnsi="Times New Roman" w:cs="Times New Roman"/>
          <w:color w:val="000000" w:themeColor="text1"/>
        </w:rPr>
        <w:t>”</w:t>
      </w:r>
      <w:r w:rsidRPr="00B445DC">
        <w:rPr>
          <w:rFonts w:ascii="Times New Roman" w:hAnsi="Times New Roman" w:cs="Times New Roman"/>
          <w:color w:val="000000" w:themeColor="text1"/>
        </w:rPr>
        <w:t xml:space="preserve"> </w:t>
      </w:r>
      <w:r w:rsidRPr="00B445DC">
        <w:rPr>
          <w:rFonts w:ascii="Times New Roman" w:hAnsi="Times New Roman" w:cs="Times New Roman"/>
          <w:i/>
          <w:iCs/>
          <w:color w:val="000000" w:themeColor="text1"/>
        </w:rPr>
        <w:t>TAPA</w:t>
      </w:r>
      <w:r w:rsidRPr="00B445DC">
        <w:rPr>
          <w:rFonts w:ascii="Times New Roman" w:hAnsi="Times New Roman" w:cs="Times New Roman"/>
          <w:color w:val="000000" w:themeColor="text1"/>
        </w:rPr>
        <w:t xml:space="preserve"> 136: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445DC">
        <w:rPr>
          <w:rFonts w:ascii="Times New Roman" w:hAnsi="Times New Roman" w:cs="Times New Roman"/>
          <w:color w:val="000000" w:themeColor="text1"/>
        </w:rPr>
        <w:t>269</w:t>
      </w:r>
      <w:r>
        <w:rPr>
          <w:rFonts w:ascii="Times New Roman" w:hAnsi="Times New Roman" w:cs="Times New Roman"/>
          <w:color w:val="000000" w:themeColor="text1"/>
        </w:rPr>
        <w:t>–</w:t>
      </w:r>
      <w:r w:rsidRPr="00B445DC">
        <w:rPr>
          <w:rFonts w:ascii="Times New Roman" w:hAnsi="Times New Roman" w:cs="Times New Roman"/>
          <w:color w:val="000000" w:themeColor="text1"/>
        </w:rPr>
        <w:t>98.</w:t>
      </w:r>
    </w:p>
    <w:p w14:paraId="32D02155" w14:textId="41FED300" w:rsidR="005E6072" w:rsidRPr="00DA62E8" w:rsidRDefault="005E6072" w:rsidP="00CA3ECC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DA62E8">
        <w:rPr>
          <w:rFonts w:ascii="Times New Roman" w:hAnsi="Times New Roman" w:cs="Times New Roman"/>
          <w:color w:val="000000" w:themeColor="text1"/>
        </w:rPr>
        <w:t xml:space="preserve">Raeburn, D and O. Thomas. 2011. </w:t>
      </w:r>
      <w:r w:rsidRPr="00DA62E8">
        <w:rPr>
          <w:rFonts w:ascii="Times New Roman" w:hAnsi="Times New Roman" w:cs="Times New Roman"/>
          <w:i/>
          <w:iCs/>
          <w:color w:val="000000" w:themeColor="text1"/>
        </w:rPr>
        <w:t xml:space="preserve">The </w:t>
      </w:r>
      <w:r w:rsidRPr="00DA62E8">
        <w:rPr>
          <w:rFonts w:ascii="Times New Roman" w:hAnsi="Times New Roman" w:cs="Times New Roman"/>
          <w:color w:val="000000" w:themeColor="text1"/>
        </w:rPr>
        <w:t>Agamemnon</w:t>
      </w:r>
      <w:r w:rsidRPr="00DA62E8">
        <w:rPr>
          <w:rFonts w:ascii="Times New Roman" w:hAnsi="Times New Roman" w:cs="Times New Roman"/>
          <w:i/>
          <w:iCs/>
          <w:color w:val="000000" w:themeColor="text1"/>
        </w:rPr>
        <w:t xml:space="preserve"> of Aeschylus: A Commentary for Students</w:t>
      </w:r>
      <w:r w:rsidRPr="00DA62E8">
        <w:rPr>
          <w:rFonts w:ascii="Times New Roman" w:hAnsi="Times New Roman" w:cs="Times New Roman"/>
          <w:color w:val="000000" w:themeColor="text1"/>
        </w:rPr>
        <w:t>. Oxford.</w:t>
      </w:r>
    </w:p>
    <w:p w14:paraId="794CB9F3" w14:textId="320548B3" w:rsidR="00C13EAC" w:rsidRPr="00C13EAC" w:rsidRDefault="00C13EAC" w:rsidP="00CA3ECC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Sommerstein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Aeschylus II.</w:t>
      </w:r>
      <w:r>
        <w:rPr>
          <w:rFonts w:ascii="Times New Roman" w:hAnsi="Times New Roman" w:cs="Times New Roman"/>
          <w:color w:val="000000" w:themeColor="text1"/>
        </w:rPr>
        <w:t xml:space="preserve"> Cambridge, MA.</w:t>
      </w:r>
    </w:p>
    <w:p w14:paraId="15AD1ED6" w14:textId="7479A21A" w:rsidR="006A5BB1" w:rsidRPr="00DA62E8" w:rsidRDefault="006A5BB1" w:rsidP="00CA3ECC">
      <w:pPr>
        <w:rPr>
          <w:rFonts w:ascii="Times New Roman" w:hAnsi="Times New Roman" w:cs="Times New Roman"/>
          <w:color w:val="000000" w:themeColor="text1"/>
        </w:rPr>
      </w:pPr>
      <w:r w:rsidRPr="00DA62E8">
        <w:rPr>
          <w:rFonts w:ascii="Times New Roman" w:hAnsi="Times New Roman" w:cs="Times New Roman"/>
          <w:color w:val="000000" w:themeColor="text1"/>
        </w:rPr>
        <w:t xml:space="preserve">Taplin, O. 1972. “Aeschylean </w:t>
      </w:r>
      <w:r w:rsidR="00BE3753">
        <w:rPr>
          <w:rFonts w:ascii="Times New Roman" w:hAnsi="Times New Roman" w:cs="Times New Roman"/>
          <w:color w:val="000000" w:themeColor="text1"/>
        </w:rPr>
        <w:t>S</w:t>
      </w:r>
      <w:r w:rsidRPr="00DA62E8">
        <w:rPr>
          <w:rFonts w:ascii="Times New Roman" w:hAnsi="Times New Roman" w:cs="Times New Roman"/>
          <w:color w:val="000000" w:themeColor="text1"/>
        </w:rPr>
        <w:t xml:space="preserve">ilences and Silences in Aeschylus.” </w:t>
      </w:r>
      <w:r w:rsidRPr="00DA62E8">
        <w:rPr>
          <w:rFonts w:ascii="Times New Roman" w:hAnsi="Times New Roman" w:cs="Times New Roman"/>
          <w:i/>
          <w:iCs/>
          <w:color w:val="000000" w:themeColor="text1"/>
        </w:rPr>
        <w:t xml:space="preserve">HSCP </w:t>
      </w:r>
      <w:r w:rsidRPr="00DA62E8">
        <w:rPr>
          <w:rFonts w:ascii="Times New Roman" w:hAnsi="Times New Roman" w:cs="Times New Roman"/>
          <w:color w:val="000000" w:themeColor="text1"/>
        </w:rPr>
        <w:t>76: 57–97</w:t>
      </w:r>
      <w:r w:rsidR="005F23BF">
        <w:rPr>
          <w:rFonts w:ascii="Times New Roman" w:hAnsi="Times New Roman" w:cs="Times New Roman"/>
          <w:color w:val="000000" w:themeColor="text1"/>
        </w:rPr>
        <w:t>.</w:t>
      </w:r>
    </w:p>
    <w:p w14:paraId="79C2FF47" w14:textId="57FA0B9D" w:rsidR="00770BB5" w:rsidRPr="00DA62E8" w:rsidRDefault="00770BB5" w:rsidP="00CA3ECC">
      <w:pPr>
        <w:ind w:left="720" w:hanging="720"/>
        <w:rPr>
          <w:rFonts w:ascii="Times New Roman" w:hAnsi="Times New Roman" w:cs="Times New Roman"/>
          <w:i/>
          <w:iCs/>
          <w:color w:val="000000" w:themeColor="text1"/>
        </w:rPr>
      </w:pPr>
      <w:r w:rsidRPr="00DA62E8">
        <w:rPr>
          <w:rFonts w:ascii="Times New Roman" w:hAnsi="Times New Roman" w:cs="Times New Roman"/>
          <w:color w:val="000000" w:themeColor="text1"/>
        </w:rPr>
        <w:t>Taplin, O. 197</w:t>
      </w:r>
      <w:r w:rsidR="001F3134">
        <w:rPr>
          <w:rFonts w:ascii="Times New Roman" w:hAnsi="Times New Roman" w:cs="Times New Roman"/>
          <w:color w:val="000000" w:themeColor="text1"/>
        </w:rPr>
        <w:t>7</w:t>
      </w:r>
      <w:r w:rsidRPr="00DA62E8">
        <w:rPr>
          <w:rFonts w:ascii="Times New Roman" w:hAnsi="Times New Roman" w:cs="Times New Roman"/>
          <w:color w:val="000000" w:themeColor="text1"/>
        </w:rPr>
        <w:t xml:space="preserve">. </w:t>
      </w:r>
      <w:r w:rsidRPr="00DA62E8">
        <w:rPr>
          <w:rFonts w:ascii="Times New Roman" w:hAnsi="Times New Roman" w:cs="Times New Roman"/>
          <w:i/>
          <w:iCs/>
          <w:color w:val="000000" w:themeColor="text1"/>
        </w:rPr>
        <w:t>The Stagecraft of Aeschylus: The Dramatic Uses of Exits and Entrances in Greek Tragedy.</w:t>
      </w:r>
    </w:p>
    <w:p w14:paraId="78CDB6A4" w14:textId="04098EB1" w:rsidR="00211427" w:rsidRDefault="00211427" w:rsidP="00CA3ECC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DA62E8">
        <w:rPr>
          <w:rFonts w:ascii="Times New Roman" w:hAnsi="Times New Roman" w:cs="Times New Roman"/>
          <w:color w:val="000000" w:themeColor="text1"/>
        </w:rPr>
        <w:t>Taplin, O. 2003.</w:t>
      </w:r>
      <w:r w:rsidRPr="00DA62E8">
        <w:rPr>
          <w:rFonts w:ascii="Times New Roman" w:hAnsi="Times New Roman" w:cs="Times New Roman"/>
          <w:i/>
          <w:iCs/>
          <w:color w:val="000000" w:themeColor="text1"/>
        </w:rPr>
        <w:t xml:space="preserve"> Greek Tragedy in Action</w:t>
      </w:r>
      <w:r w:rsidRPr="00DA62E8">
        <w:rPr>
          <w:rFonts w:ascii="Times New Roman" w:hAnsi="Times New Roman" w:cs="Times New Roman"/>
          <w:color w:val="000000" w:themeColor="text1"/>
        </w:rPr>
        <w:t xml:space="preserve"> (2</w:t>
      </w:r>
      <w:r w:rsidRPr="00DA62E8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DA62E8">
        <w:rPr>
          <w:rFonts w:ascii="Times New Roman" w:hAnsi="Times New Roman" w:cs="Times New Roman"/>
          <w:color w:val="000000" w:themeColor="text1"/>
        </w:rPr>
        <w:t xml:space="preserve"> edition</w:t>
      </w:r>
      <w:r w:rsidR="00637142">
        <w:rPr>
          <w:rFonts w:ascii="Times New Roman" w:hAnsi="Times New Roman" w:cs="Times New Roman"/>
          <w:color w:val="000000" w:themeColor="text1"/>
        </w:rPr>
        <w:t>; 1</w:t>
      </w:r>
      <w:r w:rsidR="00637142" w:rsidRPr="00637142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637142">
        <w:rPr>
          <w:rFonts w:ascii="Times New Roman" w:hAnsi="Times New Roman" w:cs="Times New Roman"/>
          <w:color w:val="000000" w:themeColor="text1"/>
        </w:rPr>
        <w:t xml:space="preserve"> edition 1978</w:t>
      </w:r>
      <w:r w:rsidRPr="00DA62E8">
        <w:rPr>
          <w:rFonts w:ascii="Times New Roman" w:hAnsi="Times New Roman" w:cs="Times New Roman"/>
          <w:color w:val="000000" w:themeColor="text1"/>
        </w:rPr>
        <w:t>). London.</w:t>
      </w:r>
    </w:p>
    <w:p w14:paraId="0E654F79" w14:textId="2E2EEA41" w:rsidR="002B426C" w:rsidRPr="00DA62E8" w:rsidRDefault="001C1AF2" w:rsidP="008D56E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Wiles, D. </w:t>
      </w:r>
      <w:r w:rsidR="00CA768F">
        <w:rPr>
          <w:rFonts w:ascii="Times New Roman" w:hAnsi="Times New Roman" w:cs="Times New Roman"/>
          <w:color w:val="000000" w:themeColor="text1"/>
        </w:rPr>
        <w:t xml:space="preserve">1997. </w:t>
      </w:r>
      <w:r w:rsidR="00CA768F">
        <w:rPr>
          <w:rFonts w:ascii="Times New Roman" w:hAnsi="Times New Roman" w:cs="Times New Roman"/>
          <w:i/>
          <w:iCs/>
          <w:color w:val="000000" w:themeColor="text1"/>
        </w:rPr>
        <w:t>Tragedy in Athens: Performances Space and Theatrical Meaning</w:t>
      </w:r>
      <w:r w:rsidR="00CA768F">
        <w:rPr>
          <w:rFonts w:ascii="Times New Roman" w:hAnsi="Times New Roman" w:cs="Times New Roman"/>
          <w:color w:val="000000" w:themeColor="text1"/>
        </w:rPr>
        <w:t>. Cambridge</w:t>
      </w:r>
      <w:r w:rsidR="00AF779A">
        <w:rPr>
          <w:rFonts w:ascii="Times New Roman" w:hAnsi="Times New Roman" w:cs="Times New Roman"/>
          <w:color w:val="000000" w:themeColor="text1"/>
        </w:rPr>
        <w:t>.</w:t>
      </w:r>
    </w:p>
    <w:sectPr w:rsidR="002B426C" w:rsidRPr="00DA62E8" w:rsidSect="000F31CE">
      <w:headerReference w:type="even" r:id="rId6"/>
      <w:head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EF0C" w14:textId="77777777" w:rsidR="00D221DE" w:rsidRDefault="00D221DE" w:rsidP="00FF44A6">
      <w:r>
        <w:separator/>
      </w:r>
    </w:p>
  </w:endnote>
  <w:endnote w:type="continuationSeparator" w:id="0">
    <w:p w14:paraId="3A0B47F7" w14:textId="77777777" w:rsidR="00D221DE" w:rsidRDefault="00D221DE" w:rsidP="00FF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3657" w14:textId="77777777" w:rsidR="00D221DE" w:rsidRDefault="00D221DE" w:rsidP="00FF44A6">
      <w:r>
        <w:separator/>
      </w:r>
    </w:p>
  </w:footnote>
  <w:footnote w:type="continuationSeparator" w:id="0">
    <w:p w14:paraId="1B5C6DEF" w14:textId="77777777" w:rsidR="00D221DE" w:rsidRDefault="00D221DE" w:rsidP="00FF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03396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E35A7E" w14:textId="55E862A6" w:rsidR="00C35B5C" w:rsidRDefault="00C35B5C" w:rsidP="006B674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85964A" w14:textId="77777777" w:rsidR="00C35B5C" w:rsidRDefault="00C35B5C" w:rsidP="00C35B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FB6" w14:textId="0D9B2F6A" w:rsidR="00C35B5C" w:rsidRDefault="00C35B5C" w:rsidP="006B6747">
    <w:pPr>
      <w:pStyle w:val="Header"/>
      <w:framePr w:wrap="none" w:vAnchor="text" w:hAnchor="margin" w:xAlign="right" w:y="1"/>
      <w:rPr>
        <w:rStyle w:val="PageNumber"/>
      </w:rPr>
    </w:pPr>
  </w:p>
  <w:p w14:paraId="4B85CED0" w14:textId="77777777" w:rsidR="00C35B5C" w:rsidRDefault="00C35B5C" w:rsidP="00C35B5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DF"/>
    <w:rsid w:val="000130C3"/>
    <w:rsid w:val="00025CD5"/>
    <w:rsid w:val="00030B2E"/>
    <w:rsid w:val="00033C59"/>
    <w:rsid w:val="00037F65"/>
    <w:rsid w:val="000431D0"/>
    <w:rsid w:val="00045168"/>
    <w:rsid w:val="0005779E"/>
    <w:rsid w:val="00062B76"/>
    <w:rsid w:val="00075F7C"/>
    <w:rsid w:val="0008251E"/>
    <w:rsid w:val="00090DF8"/>
    <w:rsid w:val="000943A8"/>
    <w:rsid w:val="000A0A9B"/>
    <w:rsid w:val="000A5BCC"/>
    <w:rsid w:val="000A6C36"/>
    <w:rsid w:val="000B0FC9"/>
    <w:rsid w:val="000B181E"/>
    <w:rsid w:val="000B3597"/>
    <w:rsid w:val="000D474E"/>
    <w:rsid w:val="000D759D"/>
    <w:rsid w:val="000E035E"/>
    <w:rsid w:val="000E783D"/>
    <w:rsid w:val="000F31CE"/>
    <w:rsid w:val="001064EF"/>
    <w:rsid w:val="00107ECF"/>
    <w:rsid w:val="0011481E"/>
    <w:rsid w:val="00123B94"/>
    <w:rsid w:val="0014227C"/>
    <w:rsid w:val="001545C5"/>
    <w:rsid w:val="0015788A"/>
    <w:rsid w:val="00160357"/>
    <w:rsid w:val="00164DAA"/>
    <w:rsid w:val="0016654F"/>
    <w:rsid w:val="00166B63"/>
    <w:rsid w:val="00167E39"/>
    <w:rsid w:val="001A2D43"/>
    <w:rsid w:val="001B0A3B"/>
    <w:rsid w:val="001B6F2C"/>
    <w:rsid w:val="001C1AF2"/>
    <w:rsid w:val="001C1BE0"/>
    <w:rsid w:val="001D2B2E"/>
    <w:rsid w:val="001E0D5E"/>
    <w:rsid w:val="001E14F5"/>
    <w:rsid w:val="001E6033"/>
    <w:rsid w:val="001F3134"/>
    <w:rsid w:val="00211427"/>
    <w:rsid w:val="00213F5D"/>
    <w:rsid w:val="0021613D"/>
    <w:rsid w:val="00216466"/>
    <w:rsid w:val="0022013A"/>
    <w:rsid w:val="002234A4"/>
    <w:rsid w:val="00257B49"/>
    <w:rsid w:val="00260E1C"/>
    <w:rsid w:val="002704A7"/>
    <w:rsid w:val="00277A33"/>
    <w:rsid w:val="00281DE2"/>
    <w:rsid w:val="00283600"/>
    <w:rsid w:val="002965FE"/>
    <w:rsid w:val="002A22E6"/>
    <w:rsid w:val="002A60FA"/>
    <w:rsid w:val="002B426C"/>
    <w:rsid w:val="002D3610"/>
    <w:rsid w:val="002E245E"/>
    <w:rsid w:val="002E3E45"/>
    <w:rsid w:val="002E52C1"/>
    <w:rsid w:val="002F4858"/>
    <w:rsid w:val="003073F1"/>
    <w:rsid w:val="00314519"/>
    <w:rsid w:val="00320419"/>
    <w:rsid w:val="00327CC2"/>
    <w:rsid w:val="00327EEF"/>
    <w:rsid w:val="00331E50"/>
    <w:rsid w:val="00335D40"/>
    <w:rsid w:val="00336E56"/>
    <w:rsid w:val="003404F2"/>
    <w:rsid w:val="00347437"/>
    <w:rsid w:val="0035335A"/>
    <w:rsid w:val="003539C1"/>
    <w:rsid w:val="0036113F"/>
    <w:rsid w:val="00367015"/>
    <w:rsid w:val="00371735"/>
    <w:rsid w:val="003733C2"/>
    <w:rsid w:val="00381A95"/>
    <w:rsid w:val="003A65D4"/>
    <w:rsid w:val="003B11A5"/>
    <w:rsid w:val="003B305B"/>
    <w:rsid w:val="003B4F3C"/>
    <w:rsid w:val="003C58B6"/>
    <w:rsid w:val="003C6D48"/>
    <w:rsid w:val="003E1DC6"/>
    <w:rsid w:val="003E3CD1"/>
    <w:rsid w:val="003E7E41"/>
    <w:rsid w:val="004110FA"/>
    <w:rsid w:val="00415437"/>
    <w:rsid w:val="00416534"/>
    <w:rsid w:val="004267A2"/>
    <w:rsid w:val="00431DBA"/>
    <w:rsid w:val="0043753A"/>
    <w:rsid w:val="00452635"/>
    <w:rsid w:val="004536B2"/>
    <w:rsid w:val="004636C0"/>
    <w:rsid w:val="004702AE"/>
    <w:rsid w:val="00471B10"/>
    <w:rsid w:val="0047335E"/>
    <w:rsid w:val="00473B1F"/>
    <w:rsid w:val="0049592D"/>
    <w:rsid w:val="004A2105"/>
    <w:rsid w:val="004A36DC"/>
    <w:rsid w:val="004A50C0"/>
    <w:rsid w:val="004B47AF"/>
    <w:rsid w:val="004D3BFE"/>
    <w:rsid w:val="004E060C"/>
    <w:rsid w:val="004E3223"/>
    <w:rsid w:val="004F0132"/>
    <w:rsid w:val="005032D5"/>
    <w:rsid w:val="00517497"/>
    <w:rsid w:val="00526522"/>
    <w:rsid w:val="005351ED"/>
    <w:rsid w:val="00552BBD"/>
    <w:rsid w:val="005570E3"/>
    <w:rsid w:val="00562783"/>
    <w:rsid w:val="00566F49"/>
    <w:rsid w:val="00581C83"/>
    <w:rsid w:val="00595D2B"/>
    <w:rsid w:val="005A11D2"/>
    <w:rsid w:val="005A4BE9"/>
    <w:rsid w:val="005A624D"/>
    <w:rsid w:val="005B64CB"/>
    <w:rsid w:val="005C0FCC"/>
    <w:rsid w:val="005C2D3C"/>
    <w:rsid w:val="005C4D60"/>
    <w:rsid w:val="005E6072"/>
    <w:rsid w:val="005F23BF"/>
    <w:rsid w:val="005F3D5F"/>
    <w:rsid w:val="00600B59"/>
    <w:rsid w:val="00600B6E"/>
    <w:rsid w:val="006044BB"/>
    <w:rsid w:val="006044C5"/>
    <w:rsid w:val="006146D2"/>
    <w:rsid w:val="006165FF"/>
    <w:rsid w:val="00626EB4"/>
    <w:rsid w:val="00627D35"/>
    <w:rsid w:val="0063168E"/>
    <w:rsid w:val="00637142"/>
    <w:rsid w:val="006379DF"/>
    <w:rsid w:val="006461AB"/>
    <w:rsid w:val="00647F14"/>
    <w:rsid w:val="006544EC"/>
    <w:rsid w:val="006818EE"/>
    <w:rsid w:val="00696397"/>
    <w:rsid w:val="006A48C9"/>
    <w:rsid w:val="006A5BB1"/>
    <w:rsid w:val="006B0090"/>
    <w:rsid w:val="006B1845"/>
    <w:rsid w:val="006D0403"/>
    <w:rsid w:val="006D78D9"/>
    <w:rsid w:val="006E2142"/>
    <w:rsid w:val="006F01D1"/>
    <w:rsid w:val="006F4997"/>
    <w:rsid w:val="006F58B2"/>
    <w:rsid w:val="006F6D30"/>
    <w:rsid w:val="00703F89"/>
    <w:rsid w:val="007056D8"/>
    <w:rsid w:val="0070732D"/>
    <w:rsid w:val="00726CDD"/>
    <w:rsid w:val="0073462A"/>
    <w:rsid w:val="0073495F"/>
    <w:rsid w:val="00752066"/>
    <w:rsid w:val="007669A5"/>
    <w:rsid w:val="00770BB5"/>
    <w:rsid w:val="00770EB1"/>
    <w:rsid w:val="007710BC"/>
    <w:rsid w:val="00777EE8"/>
    <w:rsid w:val="007815E0"/>
    <w:rsid w:val="00791407"/>
    <w:rsid w:val="00791758"/>
    <w:rsid w:val="0079538A"/>
    <w:rsid w:val="007A54C6"/>
    <w:rsid w:val="007B2C29"/>
    <w:rsid w:val="007B2EE7"/>
    <w:rsid w:val="007B3A51"/>
    <w:rsid w:val="007C09AE"/>
    <w:rsid w:val="007E0F3C"/>
    <w:rsid w:val="007E5EDF"/>
    <w:rsid w:val="007E67B4"/>
    <w:rsid w:val="007F060B"/>
    <w:rsid w:val="007F356B"/>
    <w:rsid w:val="007F7232"/>
    <w:rsid w:val="008032CC"/>
    <w:rsid w:val="0080746B"/>
    <w:rsid w:val="00813229"/>
    <w:rsid w:val="00817193"/>
    <w:rsid w:val="00820717"/>
    <w:rsid w:val="008222F3"/>
    <w:rsid w:val="00822B17"/>
    <w:rsid w:val="008239D4"/>
    <w:rsid w:val="00825407"/>
    <w:rsid w:val="00827FE4"/>
    <w:rsid w:val="008420BC"/>
    <w:rsid w:val="00844167"/>
    <w:rsid w:val="00856C02"/>
    <w:rsid w:val="00861141"/>
    <w:rsid w:val="00870EF4"/>
    <w:rsid w:val="00887D72"/>
    <w:rsid w:val="008906E6"/>
    <w:rsid w:val="00891588"/>
    <w:rsid w:val="00891EB8"/>
    <w:rsid w:val="008B1415"/>
    <w:rsid w:val="008B338F"/>
    <w:rsid w:val="008C2C81"/>
    <w:rsid w:val="008C390A"/>
    <w:rsid w:val="008D56E9"/>
    <w:rsid w:val="008E0B08"/>
    <w:rsid w:val="008E36C2"/>
    <w:rsid w:val="008E666F"/>
    <w:rsid w:val="008E6FEE"/>
    <w:rsid w:val="00900EF6"/>
    <w:rsid w:val="00907A58"/>
    <w:rsid w:val="0091225F"/>
    <w:rsid w:val="0092479C"/>
    <w:rsid w:val="00927934"/>
    <w:rsid w:val="00934BF6"/>
    <w:rsid w:val="009473A3"/>
    <w:rsid w:val="00952426"/>
    <w:rsid w:val="00971AA8"/>
    <w:rsid w:val="0097236D"/>
    <w:rsid w:val="00981EE2"/>
    <w:rsid w:val="00981F78"/>
    <w:rsid w:val="00997EBB"/>
    <w:rsid w:val="009C5DE7"/>
    <w:rsid w:val="009C628D"/>
    <w:rsid w:val="009D1268"/>
    <w:rsid w:val="009D6894"/>
    <w:rsid w:val="009E0CA4"/>
    <w:rsid w:val="009E0FE1"/>
    <w:rsid w:val="009E388E"/>
    <w:rsid w:val="009E5F6F"/>
    <w:rsid w:val="009F2C41"/>
    <w:rsid w:val="00A0166A"/>
    <w:rsid w:val="00A12173"/>
    <w:rsid w:val="00A1428B"/>
    <w:rsid w:val="00A14D9E"/>
    <w:rsid w:val="00A21A09"/>
    <w:rsid w:val="00A23821"/>
    <w:rsid w:val="00A276DE"/>
    <w:rsid w:val="00A41868"/>
    <w:rsid w:val="00A41BD4"/>
    <w:rsid w:val="00A63235"/>
    <w:rsid w:val="00A72B5E"/>
    <w:rsid w:val="00A802DF"/>
    <w:rsid w:val="00A905CF"/>
    <w:rsid w:val="00A9069C"/>
    <w:rsid w:val="00A92F1D"/>
    <w:rsid w:val="00AB1380"/>
    <w:rsid w:val="00AB1AAC"/>
    <w:rsid w:val="00AC5744"/>
    <w:rsid w:val="00AC5A6A"/>
    <w:rsid w:val="00AC5B89"/>
    <w:rsid w:val="00AD1000"/>
    <w:rsid w:val="00AE3274"/>
    <w:rsid w:val="00AE677B"/>
    <w:rsid w:val="00AF21F8"/>
    <w:rsid w:val="00AF779A"/>
    <w:rsid w:val="00B039C6"/>
    <w:rsid w:val="00B07727"/>
    <w:rsid w:val="00B10DC1"/>
    <w:rsid w:val="00B25F14"/>
    <w:rsid w:val="00B32632"/>
    <w:rsid w:val="00B3378B"/>
    <w:rsid w:val="00B43C90"/>
    <w:rsid w:val="00B445DC"/>
    <w:rsid w:val="00B51A58"/>
    <w:rsid w:val="00B537AB"/>
    <w:rsid w:val="00B56FD8"/>
    <w:rsid w:val="00B70401"/>
    <w:rsid w:val="00B970CA"/>
    <w:rsid w:val="00BB6F31"/>
    <w:rsid w:val="00BC1A9F"/>
    <w:rsid w:val="00BD4813"/>
    <w:rsid w:val="00BE3753"/>
    <w:rsid w:val="00BE3A6C"/>
    <w:rsid w:val="00BF27AA"/>
    <w:rsid w:val="00C10000"/>
    <w:rsid w:val="00C10F63"/>
    <w:rsid w:val="00C13EAC"/>
    <w:rsid w:val="00C26D91"/>
    <w:rsid w:val="00C35B5C"/>
    <w:rsid w:val="00C4477F"/>
    <w:rsid w:val="00C4550A"/>
    <w:rsid w:val="00C47DAF"/>
    <w:rsid w:val="00C61504"/>
    <w:rsid w:val="00C816E1"/>
    <w:rsid w:val="00C86B4A"/>
    <w:rsid w:val="00C943C2"/>
    <w:rsid w:val="00C95418"/>
    <w:rsid w:val="00C969FD"/>
    <w:rsid w:val="00CA3ECC"/>
    <w:rsid w:val="00CA4A58"/>
    <w:rsid w:val="00CA768F"/>
    <w:rsid w:val="00CB0557"/>
    <w:rsid w:val="00CB0863"/>
    <w:rsid w:val="00CB417B"/>
    <w:rsid w:val="00CE7C10"/>
    <w:rsid w:val="00CF0EB5"/>
    <w:rsid w:val="00CF36AE"/>
    <w:rsid w:val="00D036F1"/>
    <w:rsid w:val="00D11E25"/>
    <w:rsid w:val="00D11EE5"/>
    <w:rsid w:val="00D1348A"/>
    <w:rsid w:val="00D221DE"/>
    <w:rsid w:val="00D3368D"/>
    <w:rsid w:val="00D4464B"/>
    <w:rsid w:val="00D5018F"/>
    <w:rsid w:val="00D657CB"/>
    <w:rsid w:val="00D67E16"/>
    <w:rsid w:val="00D74D50"/>
    <w:rsid w:val="00D82803"/>
    <w:rsid w:val="00D925B0"/>
    <w:rsid w:val="00D9571C"/>
    <w:rsid w:val="00D96702"/>
    <w:rsid w:val="00DA4C6E"/>
    <w:rsid w:val="00DA62E8"/>
    <w:rsid w:val="00DB7BFA"/>
    <w:rsid w:val="00DD3E83"/>
    <w:rsid w:val="00DE29F6"/>
    <w:rsid w:val="00DE7974"/>
    <w:rsid w:val="00DF0DB8"/>
    <w:rsid w:val="00DF56DD"/>
    <w:rsid w:val="00E005B4"/>
    <w:rsid w:val="00E10836"/>
    <w:rsid w:val="00E15CE0"/>
    <w:rsid w:val="00E36EB0"/>
    <w:rsid w:val="00E37ACE"/>
    <w:rsid w:val="00E4406A"/>
    <w:rsid w:val="00E47D8E"/>
    <w:rsid w:val="00E55719"/>
    <w:rsid w:val="00E612A5"/>
    <w:rsid w:val="00E622AF"/>
    <w:rsid w:val="00E63066"/>
    <w:rsid w:val="00E71500"/>
    <w:rsid w:val="00E73623"/>
    <w:rsid w:val="00E80F4B"/>
    <w:rsid w:val="00E84630"/>
    <w:rsid w:val="00E85666"/>
    <w:rsid w:val="00E86671"/>
    <w:rsid w:val="00E87461"/>
    <w:rsid w:val="00E91FB6"/>
    <w:rsid w:val="00E92BBA"/>
    <w:rsid w:val="00EA22CA"/>
    <w:rsid w:val="00EA5ECE"/>
    <w:rsid w:val="00EA63D2"/>
    <w:rsid w:val="00EA7091"/>
    <w:rsid w:val="00EC5D05"/>
    <w:rsid w:val="00EC6BD2"/>
    <w:rsid w:val="00ED76BC"/>
    <w:rsid w:val="00EE5793"/>
    <w:rsid w:val="00F27B5C"/>
    <w:rsid w:val="00F3470B"/>
    <w:rsid w:val="00F4247F"/>
    <w:rsid w:val="00F42C50"/>
    <w:rsid w:val="00F47395"/>
    <w:rsid w:val="00F644D1"/>
    <w:rsid w:val="00F81C28"/>
    <w:rsid w:val="00F83B0A"/>
    <w:rsid w:val="00F83E08"/>
    <w:rsid w:val="00FA4264"/>
    <w:rsid w:val="00FC34E8"/>
    <w:rsid w:val="00FD3A78"/>
    <w:rsid w:val="00FE1C76"/>
    <w:rsid w:val="00FE5FA7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C779"/>
  <w15:chartTrackingRefBased/>
  <w15:docId w15:val="{5F78B2B6-B180-3543-B1A1-361069E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2E3E45"/>
    <w:pPr>
      <w:spacing w:line="480" w:lineRule="auto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3E45"/>
    <w:rPr>
      <w:rFonts w:ascii="Times New Roman" w:hAnsi="Times New Roman"/>
      <w:szCs w:val="20"/>
    </w:rPr>
  </w:style>
  <w:style w:type="character" w:customStyle="1" w:styleId="apple-converted-space">
    <w:name w:val="apple-converted-space"/>
    <w:basedOn w:val="DefaultParagraphFont"/>
    <w:rsid w:val="007E5EDF"/>
  </w:style>
  <w:style w:type="paragraph" w:styleId="BalloonText">
    <w:name w:val="Balloon Text"/>
    <w:basedOn w:val="Normal"/>
    <w:link w:val="BalloonTextChar"/>
    <w:uiPriority w:val="99"/>
    <w:semiHidden/>
    <w:unhideWhenUsed/>
    <w:rsid w:val="000E03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5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7A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styleapa">
    <w:name w:val="citation_style_apa"/>
    <w:basedOn w:val="Normal"/>
    <w:rsid w:val="005E60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44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4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44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5C"/>
  </w:style>
  <w:style w:type="character" w:styleId="PageNumber">
    <w:name w:val="page number"/>
    <w:basedOn w:val="DefaultParagraphFont"/>
    <w:uiPriority w:val="99"/>
    <w:semiHidden/>
    <w:unhideWhenUsed/>
    <w:rsid w:val="00C35B5C"/>
  </w:style>
  <w:style w:type="paragraph" w:styleId="Footer">
    <w:name w:val="footer"/>
    <w:basedOn w:val="Normal"/>
    <w:link w:val="FooterChar"/>
    <w:uiPriority w:val="99"/>
    <w:unhideWhenUsed/>
    <w:rsid w:val="00CA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CC"/>
  </w:style>
  <w:style w:type="character" w:styleId="Hyperlink">
    <w:name w:val="Hyperlink"/>
    <w:basedOn w:val="DefaultParagraphFont"/>
    <w:uiPriority w:val="99"/>
    <w:unhideWhenUsed/>
    <w:rsid w:val="000A5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469</Words>
  <Characters>2135</Characters>
  <Application>Microsoft Office Word</Application>
  <DocSecurity>0</DocSecurity>
  <Lines>711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N. Mitchell-Boyask</cp:lastModifiedBy>
  <cp:revision>40</cp:revision>
  <dcterms:created xsi:type="dcterms:W3CDTF">2022-03-16T19:30:00Z</dcterms:created>
  <dcterms:modified xsi:type="dcterms:W3CDTF">2022-03-20T19:39:00Z</dcterms:modified>
</cp:coreProperties>
</file>