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5621" w14:textId="77777777" w:rsidR="00E267A8" w:rsidRDefault="009E4DE1" w:rsidP="009E4DE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Pelias</w:t>
      </w:r>
      <w:r w:rsidR="00E267A8">
        <w:rPr>
          <w:rFonts w:asciiTheme="majorBidi" w:hAnsiTheme="majorBidi" w:cstheme="majorBidi"/>
          <w:sz w:val="32"/>
          <w:szCs w:val="32"/>
        </w:rPr>
        <w:t xml:space="preserve">, Aeetes, and Jupiter: The Paranoid Tyrant </w:t>
      </w:r>
    </w:p>
    <w:p w14:paraId="718DA0F4" w14:textId="1935FE02" w:rsidR="00184608" w:rsidRDefault="00E267A8" w:rsidP="009E4DE1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</w:t>
      </w:r>
      <w:proofErr w:type="spellStart"/>
      <w:r>
        <w:rPr>
          <w:rFonts w:asciiTheme="majorBidi" w:hAnsiTheme="majorBidi" w:cstheme="majorBidi"/>
          <w:sz w:val="32"/>
          <w:szCs w:val="32"/>
        </w:rPr>
        <w:t>Valerius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Flaccus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’ </w:t>
      </w:r>
      <w:r>
        <w:rPr>
          <w:rFonts w:asciiTheme="majorBidi" w:hAnsiTheme="majorBidi" w:cstheme="majorBidi"/>
          <w:i/>
          <w:iCs/>
          <w:sz w:val="32"/>
          <w:szCs w:val="32"/>
        </w:rPr>
        <w:t>Argonautica</w:t>
      </w:r>
    </w:p>
    <w:p w14:paraId="475E52CA" w14:textId="089AF4D7" w:rsidR="00E267A8" w:rsidRDefault="00E267A8" w:rsidP="009E4DE1">
      <w:pPr>
        <w:jc w:val="center"/>
        <w:rPr>
          <w:rFonts w:asciiTheme="majorBidi" w:hAnsiTheme="majorBidi" w:cstheme="majorBidi"/>
        </w:rPr>
      </w:pPr>
    </w:p>
    <w:p w14:paraId="58CDDCAE" w14:textId="014C3AC4" w:rsidR="00E267A8" w:rsidRDefault="00E267A8" w:rsidP="00E267A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118</w:t>
      </w:r>
      <w:r w:rsidRPr="001018FD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CAMWS Meeting: March 23-26, 2022</w:t>
      </w:r>
    </w:p>
    <w:p w14:paraId="6C97E124" w14:textId="093DB592" w:rsidR="00E267A8" w:rsidRDefault="00E267A8" w:rsidP="00E267A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Eighth Paper Session: Section C</w:t>
      </w:r>
    </w:p>
    <w:p w14:paraId="19A50B6E" w14:textId="77777777" w:rsidR="00E267A8" w:rsidRDefault="00E267A8" w:rsidP="00E267A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Nicholas Rudman (</w:t>
      </w:r>
      <w:hyperlink r:id="rId7" w:history="1">
        <w:r w:rsidRPr="00136B00">
          <w:rPr>
            <w:rStyle w:val="Hyperlink"/>
            <w:rFonts w:asciiTheme="majorBidi" w:hAnsiTheme="majorBidi" w:cstheme="majorBidi"/>
          </w:rPr>
          <w:t>nrudman2@illinois.edu</w:t>
        </w:r>
      </w:hyperlink>
      <w:r>
        <w:rPr>
          <w:rFonts w:asciiTheme="majorBidi" w:hAnsiTheme="majorBidi" w:cstheme="majorBidi"/>
        </w:rPr>
        <w:t>)</w:t>
      </w:r>
    </w:p>
    <w:p w14:paraId="3BAF8D55" w14:textId="261CADE7" w:rsidR="00E267A8" w:rsidRDefault="00E267A8" w:rsidP="009E4DE1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6756" w14:paraId="15B65F58" w14:textId="77777777" w:rsidTr="00866756">
        <w:tc>
          <w:tcPr>
            <w:tcW w:w="4675" w:type="dxa"/>
          </w:tcPr>
          <w:p w14:paraId="6C734DF2" w14:textId="77777777" w:rsidR="00866756" w:rsidRDefault="00EA6577" w:rsidP="0086675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A: </w:t>
            </w:r>
            <w:r w:rsidR="00866756">
              <w:rPr>
                <w:rFonts w:asciiTheme="majorBidi" w:hAnsiTheme="majorBidi" w:cstheme="majorBidi"/>
              </w:rPr>
              <w:t>S</w:t>
            </w:r>
            <w:r w:rsidR="00866756" w:rsidRPr="00866756">
              <w:rPr>
                <w:rFonts w:asciiTheme="majorBidi" w:hAnsiTheme="majorBidi" w:cstheme="majorBidi"/>
              </w:rPr>
              <w:t xml:space="preserve">ed non </w:t>
            </w:r>
            <w:proofErr w:type="spellStart"/>
            <w:r w:rsidR="00866756" w:rsidRPr="00866756">
              <w:rPr>
                <w:rFonts w:asciiTheme="majorBidi" w:hAnsiTheme="majorBidi" w:cstheme="majorBidi"/>
              </w:rPr>
              <w:t>ulla</w:t>
            </w:r>
            <w:proofErr w:type="spellEnd"/>
            <w:r w:rsidR="00866756" w:rsidRPr="008667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66756" w:rsidRPr="00866756">
              <w:rPr>
                <w:rFonts w:asciiTheme="majorBidi" w:hAnsiTheme="majorBidi" w:cstheme="majorBidi"/>
              </w:rPr>
              <w:t>quies</w:t>
            </w:r>
            <w:proofErr w:type="spellEnd"/>
            <w:r w:rsidR="00866756" w:rsidRPr="008667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66756" w:rsidRPr="00866756">
              <w:rPr>
                <w:rFonts w:asciiTheme="majorBidi" w:hAnsiTheme="majorBidi" w:cstheme="majorBidi"/>
              </w:rPr>
              <w:t>animo</w:t>
            </w:r>
            <w:proofErr w:type="spellEnd"/>
            <w:r w:rsidR="00866756" w:rsidRPr="008667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66756" w:rsidRPr="00866756">
              <w:rPr>
                <w:rFonts w:asciiTheme="majorBidi" w:hAnsiTheme="majorBidi" w:cstheme="majorBidi"/>
              </w:rPr>
              <w:t>fratrisque</w:t>
            </w:r>
            <w:proofErr w:type="spellEnd"/>
            <w:r w:rsidR="00866756" w:rsidRPr="008667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66756" w:rsidRPr="00276EF4">
              <w:rPr>
                <w:rFonts w:asciiTheme="majorBidi" w:hAnsiTheme="majorBidi" w:cstheme="majorBidi"/>
                <w:b/>
                <w:bCs/>
              </w:rPr>
              <w:t>paventi</w:t>
            </w:r>
            <w:proofErr w:type="spellEnd"/>
            <w:r w:rsidR="00866756" w:rsidRPr="008667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66756" w:rsidRPr="00866756">
              <w:rPr>
                <w:rFonts w:asciiTheme="majorBidi" w:hAnsiTheme="majorBidi" w:cstheme="majorBidi"/>
              </w:rPr>
              <w:t>progeniem</w:t>
            </w:r>
            <w:proofErr w:type="spellEnd"/>
            <w:r w:rsidR="00866756" w:rsidRPr="008667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66756" w:rsidRPr="00866756">
              <w:rPr>
                <w:rFonts w:asciiTheme="majorBidi" w:hAnsiTheme="majorBidi" w:cstheme="majorBidi"/>
              </w:rPr>
              <w:t>divumque</w:t>
            </w:r>
            <w:proofErr w:type="spellEnd"/>
            <w:r w:rsidR="00866756" w:rsidRPr="00866756">
              <w:rPr>
                <w:rFonts w:asciiTheme="majorBidi" w:hAnsiTheme="majorBidi" w:cstheme="majorBidi"/>
              </w:rPr>
              <w:t xml:space="preserve"> minas</w:t>
            </w:r>
            <w:r w:rsidR="00866756">
              <w:rPr>
                <w:rFonts w:asciiTheme="majorBidi" w:hAnsiTheme="majorBidi" w:cstheme="majorBidi"/>
              </w:rPr>
              <w:t xml:space="preserve">: Val. </w:t>
            </w:r>
            <w:proofErr w:type="spellStart"/>
            <w:r w:rsidR="00866756">
              <w:rPr>
                <w:rFonts w:asciiTheme="majorBidi" w:hAnsiTheme="majorBidi" w:cstheme="majorBidi"/>
              </w:rPr>
              <w:t>Flac</w:t>
            </w:r>
            <w:proofErr w:type="spellEnd"/>
            <w:r w:rsidR="00866756">
              <w:rPr>
                <w:rFonts w:asciiTheme="majorBidi" w:hAnsiTheme="majorBidi" w:cstheme="majorBidi"/>
              </w:rPr>
              <w:t>. 1.26-27</w:t>
            </w:r>
          </w:p>
          <w:p w14:paraId="1A1DD0CB" w14:textId="40AC08BF" w:rsidR="00EA6577" w:rsidRPr="00866756" w:rsidRDefault="00EA6577" w:rsidP="00EA6577">
            <w:pPr>
              <w:pStyle w:val="List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B: </w:t>
            </w:r>
            <w:proofErr w:type="spellStart"/>
            <w:r w:rsidRPr="00353331">
              <w:rPr>
                <w:rFonts w:asciiTheme="majorBidi" w:hAnsiTheme="majorBidi" w:cstheme="majorBidi"/>
                <w:b/>
                <w:bCs/>
              </w:rPr>
              <w:t>Urit</w:t>
            </w:r>
            <w:proofErr w:type="spellEnd"/>
            <w:r w:rsidRPr="00EA6577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EA6577">
              <w:rPr>
                <w:rFonts w:asciiTheme="majorBidi" w:hAnsiTheme="majorBidi" w:cstheme="majorBidi"/>
              </w:rPr>
              <w:t>antiquae</w:t>
            </w:r>
            <w:proofErr w:type="spellEnd"/>
            <w:r w:rsidRPr="00EA657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6577">
              <w:rPr>
                <w:rFonts w:asciiTheme="majorBidi" w:hAnsiTheme="majorBidi" w:cstheme="majorBidi"/>
              </w:rPr>
              <w:t>memorem</w:t>
            </w:r>
            <w:proofErr w:type="spellEnd"/>
            <w:r w:rsidRPr="00EA6577">
              <w:rPr>
                <w:rFonts w:asciiTheme="majorBidi" w:hAnsiTheme="majorBidi" w:cstheme="majorBidi"/>
              </w:rPr>
              <w:t xml:space="preserve"> vox </w:t>
            </w:r>
            <w:proofErr w:type="spellStart"/>
            <w:r w:rsidRPr="00EA6577">
              <w:rPr>
                <w:rFonts w:asciiTheme="majorBidi" w:hAnsiTheme="majorBidi" w:cstheme="majorBidi"/>
              </w:rPr>
              <w:t>praescia</w:t>
            </w:r>
            <w:proofErr w:type="spellEnd"/>
            <w:r w:rsidRPr="00EA657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6577">
              <w:rPr>
                <w:rFonts w:asciiTheme="majorBidi" w:hAnsiTheme="majorBidi" w:cstheme="majorBidi"/>
              </w:rPr>
              <w:t>sortis</w:t>
            </w:r>
            <w:proofErr w:type="spellEnd"/>
            <w:r w:rsidRPr="00EA6577">
              <w:rPr>
                <w:rFonts w:asciiTheme="majorBidi" w:hAnsiTheme="majorBidi" w:cstheme="majorBidi"/>
              </w:rPr>
              <w:t xml:space="preserve">: Val. </w:t>
            </w:r>
            <w:proofErr w:type="spellStart"/>
            <w:r w:rsidRPr="00EA6577">
              <w:rPr>
                <w:rFonts w:asciiTheme="majorBidi" w:hAnsiTheme="majorBidi" w:cstheme="majorBidi"/>
              </w:rPr>
              <w:t>Flac</w:t>
            </w:r>
            <w:proofErr w:type="spellEnd"/>
            <w:r w:rsidRPr="00EA6577">
              <w:rPr>
                <w:rFonts w:asciiTheme="majorBidi" w:hAnsiTheme="majorBidi" w:cstheme="majorBidi"/>
              </w:rPr>
              <w:t>. 5.528</w:t>
            </w:r>
          </w:p>
        </w:tc>
        <w:tc>
          <w:tcPr>
            <w:tcW w:w="4675" w:type="dxa"/>
          </w:tcPr>
          <w:p w14:paraId="675F183D" w14:textId="5C6C3151" w:rsidR="00866756" w:rsidRDefault="00EA6577" w:rsidP="00EA6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A: </w:t>
            </w:r>
            <w:r w:rsidR="00866756">
              <w:rPr>
                <w:rFonts w:asciiTheme="majorBidi" w:hAnsiTheme="majorBidi" w:cstheme="majorBidi"/>
              </w:rPr>
              <w:t xml:space="preserve">There was no rest for [Pelias’] mind, since </w:t>
            </w:r>
            <w:r w:rsidR="00866756" w:rsidRPr="00353331">
              <w:rPr>
                <w:rFonts w:asciiTheme="majorBidi" w:hAnsiTheme="majorBidi" w:cstheme="majorBidi"/>
                <w:b/>
                <w:bCs/>
              </w:rPr>
              <w:t>he feared</w:t>
            </w:r>
            <w:r w:rsidR="00866756">
              <w:rPr>
                <w:rFonts w:asciiTheme="majorBidi" w:hAnsiTheme="majorBidi" w:cstheme="majorBidi"/>
              </w:rPr>
              <w:t xml:space="preserve"> the son of his brother and the threats of the gods</w:t>
            </w:r>
            <w:r w:rsidR="007F4B63">
              <w:rPr>
                <w:rFonts w:asciiTheme="majorBidi" w:hAnsiTheme="majorBidi" w:cstheme="majorBidi"/>
              </w:rPr>
              <w:t>.</w:t>
            </w:r>
            <w:r w:rsidR="00C53A45">
              <w:rPr>
                <w:rStyle w:val="FootnoteReference"/>
                <w:rFonts w:asciiTheme="majorBidi" w:hAnsiTheme="majorBidi" w:cstheme="majorBidi"/>
              </w:rPr>
              <w:footnoteReference w:id="1"/>
            </w:r>
          </w:p>
          <w:p w14:paraId="04DFB884" w14:textId="7F7E4085" w:rsidR="00EA6577" w:rsidRDefault="00EA6577" w:rsidP="00EA65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B: A voice with foreknowledge of an ancient oracle </w:t>
            </w:r>
            <w:r w:rsidRPr="00353331">
              <w:rPr>
                <w:rFonts w:asciiTheme="majorBidi" w:hAnsiTheme="majorBidi" w:cstheme="majorBidi"/>
                <w:b/>
                <w:bCs/>
              </w:rPr>
              <w:t>burns</w:t>
            </w:r>
            <w:r>
              <w:rPr>
                <w:rFonts w:asciiTheme="majorBidi" w:hAnsiTheme="majorBidi" w:cstheme="majorBidi"/>
              </w:rPr>
              <w:t xml:space="preserve"> [Aeetes] as he remembers it</w:t>
            </w:r>
            <w:r w:rsidR="007F4B63">
              <w:rPr>
                <w:rFonts w:asciiTheme="majorBidi" w:hAnsiTheme="majorBidi" w:cstheme="majorBidi"/>
              </w:rPr>
              <w:t>.</w:t>
            </w:r>
            <w:r w:rsidR="00C53A45">
              <w:rPr>
                <w:rStyle w:val="FootnoteReference"/>
                <w:rFonts w:asciiTheme="majorBidi" w:hAnsiTheme="majorBidi" w:cstheme="majorBidi"/>
              </w:rPr>
              <w:footnoteReference w:id="2"/>
            </w:r>
          </w:p>
        </w:tc>
      </w:tr>
      <w:tr w:rsidR="00866756" w14:paraId="2BFA9CFD" w14:textId="77777777" w:rsidTr="00866756">
        <w:tc>
          <w:tcPr>
            <w:tcW w:w="4675" w:type="dxa"/>
          </w:tcPr>
          <w:p w14:paraId="79CB1F05" w14:textId="77777777" w:rsidR="00866756" w:rsidRDefault="001B1A50" w:rsidP="001B1A5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A: </w:t>
            </w:r>
            <w:proofErr w:type="spellStart"/>
            <w:r>
              <w:rPr>
                <w:rFonts w:asciiTheme="majorBidi" w:hAnsiTheme="majorBidi" w:cstheme="majorBidi"/>
              </w:rPr>
              <w:t>Talibus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hortatus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iuvenem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propiorque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iubenti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conticuit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353331">
              <w:rPr>
                <w:rFonts w:asciiTheme="majorBidi" w:hAnsiTheme="majorBidi" w:cstheme="majorBidi"/>
                <w:b/>
                <w:bCs/>
              </w:rPr>
              <w:t>certus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Scythico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concurrere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ponto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Cyaneas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tantoque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silet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possessa</w:t>
            </w:r>
            <w:proofErr w:type="spellEnd"/>
            <w:r>
              <w:rPr>
                <w:rFonts w:asciiTheme="majorBidi" w:hAnsiTheme="majorBidi" w:cstheme="majorBidi"/>
              </w:rPr>
              <w:t xml:space="preserve"> dracone </w:t>
            </w:r>
            <w:proofErr w:type="spellStart"/>
            <w:r>
              <w:rPr>
                <w:rFonts w:asciiTheme="majorBidi" w:hAnsiTheme="majorBidi" w:cstheme="majorBidi"/>
              </w:rPr>
              <w:t>vellera</w:t>
            </w:r>
            <w:proofErr w:type="spellEnd"/>
            <w:r>
              <w:rPr>
                <w:rFonts w:asciiTheme="majorBidi" w:hAnsiTheme="majorBidi" w:cstheme="majorBidi"/>
              </w:rPr>
              <w:t xml:space="preserve">: Val. </w:t>
            </w:r>
            <w:proofErr w:type="spellStart"/>
            <w:r>
              <w:rPr>
                <w:rFonts w:asciiTheme="majorBidi" w:hAnsiTheme="majorBidi" w:cstheme="majorBidi"/>
              </w:rPr>
              <w:t>Flac</w:t>
            </w:r>
            <w:proofErr w:type="spellEnd"/>
            <w:r>
              <w:rPr>
                <w:rFonts w:asciiTheme="majorBidi" w:hAnsiTheme="majorBidi" w:cstheme="majorBidi"/>
              </w:rPr>
              <w:t>. 1:58-61</w:t>
            </w:r>
          </w:p>
          <w:p w14:paraId="10748013" w14:textId="5041EFE2" w:rsidR="001B1A50" w:rsidRPr="001B1A50" w:rsidRDefault="001B1A50" w:rsidP="001B1A50">
            <w:pPr>
              <w:pStyle w:val="List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B: [Medea] </w:t>
            </w:r>
            <w:proofErr w:type="spellStart"/>
            <w:r>
              <w:rPr>
                <w:rFonts w:asciiTheme="majorBidi" w:hAnsiTheme="majorBidi" w:cstheme="majorBidi"/>
              </w:rPr>
              <w:t>contremuitque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metu</w:t>
            </w:r>
            <w:proofErr w:type="spellEnd"/>
            <w:r>
              <w:rPr>
                <w:rFonts w:asciiTheme="majorBidi" w:hAnsiTheme="majorBidi" w:cstheme="majorBidi"/>
              </w:rPr>
              <w:t xml:space="preserve"> ne </w:t>
            </w:r>
            <w:proofErr w:type="spellStart"/>
            <w:r>
              <w:rPr>
                <w:rFonts w:asciiTheme="majorBidi" w:hAnsiTheme="majorBidi" w:cstheme="majorBidi"/>
              </w:rPr>
              <w:t>nescius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audeat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hos</w:t>
            </w:r>
            <w:r w:rsidR="00726756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es</w:t>
            </w:r>
            <w:proofErr w:type="spellEnd"/>
            <w:r>
              <w:rPr>
                <w:rFonts w:asciiTheme="majorBidi" w:hAnsiTheme="majorBidi" w:cstheme="majorBidi"/>
              </w:rPr>
              <w:t xml:space="preserve">: Val. </w:t>
            </w:r>
            <w:proofErr w:type="spellStart"/>
            <w:r>
              <w:rPr>
                <w:rFonts w:asciiTheme="majorBidi" w:hAnsiTheme="majorBidi" w:cstheme="majorBidi"/>
              </w:rPr>
              <w:t>Flac</w:t>
            </w:r>
            <w:proofErr w:type="spellEnd"/>
            <w:r>
              <w:rPr>
                <w:rFonts w:asciiTheme="majorBidi" w:hAnsiTheme="majorBidi" w:cstheme="majorBidi"/>
              </w:rPr>
              <w:t>. 7.80</w:t>
            </w:r>
          </w:p>
        </w:tc>
        <w:tc>
          <w:tcPr>
            <w:tcW w:w="4675" w:type="dxa"/>
          </w:tcPr>
          <w:p w14:paraId="44AE882B" w14:textId="77777777" w:rsidR="00866756" w:rsidRDefault="001B1A50" w:rsidP="001B1A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A: Having encouraged the youth with such words and acted more like a man giving orders, he fell silent, </w:t>
            </w:r>
            <w:r w:rsidRPr="00353331">
              <w:rPr>
                <w:rFonts w:asciiTheme="majorBidi" w:hAnsiTheme="majorBidi" w:cstheme="majorBidi"/>
                <w:b/>
                <w:bCs/>
              </w:rPr>
              <w:t>certain</w:t>
            </w:r>
            <w:r>
              <w:rPr>
                <w:rFonts w:asciiTheme="majorBidi" w:hAnsiTheme="majorBidi" w:cstheme="majorBidi"/>
              </w:rPr>
              <w:t xml:space="preserve"> that the Cyanean Rocks crashed together in the Scythian Sea, and he kept quiet about the fact that the fleece was held by so great a serpent.</w:t>
            </w:r>
          </w:p>
          <w:p w14:paraId="606208DB" w14:textId="00C0EFA0" w:rsidR="001B1A50" w:rsidRDefault="001B1A50" w:rsidP="001B1A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B: And [Medea] trembled with fear that the ignorant guest might attempt [the task]</w:t>
            </w:r>
            <w:r w:rsidR="00353331">
              <w:rPr>
                <w:rFonts w:asciiTheme="majorBidi" w:hAnsiTheme="majorBidi" w:cstheme="majorBidi"/>
              </w:rPr>
              <w:t>.</w:t>
            </w:r>
            <w:r w:rsidR="00C067B3">
              <w:rPr>
                <w:rStyle w:val="FootnoteReference"/>
                <w:rFonts w:asciiTheme="majorBidi" w:hAnsiTheme="majorBidi" w:cstheme="majorBidi"/>
              </w:rPr>
              <w:footnoteReference w:id="3"/>
            </w:r>
          </w:p>
        </w:tc>
      </w:tr>
      <w:tr w:rsidR="00866756" w14:paraId="6073E68B" w14:textId="77777777" w:rsidTr="00866756">
        <w:tc>
          <w:tcPr>
            <w:tcW w:w="4675" w:type="dxa"/>
          </w:tcPr>
          <w:p w14:paraId="6A4E9C73" w14:textId="77777777" w:rsidR="00866756" w:rsidRDefault="00276EF4" w:rsidP="00276EF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A: </w:t>
            </w:r>
            <w:r w:rsidRPr="00D25CD1">
              <w:rPr>
                <w:rFonts w:asciiTheme="majorBidi" w:hAnsiTheme="majorBidi" w:cstheme="majorBidi"/>
              </w:rPr>
              <w:t xml:space="preserve">Non </w:t>
            </w:r>
            <w:proofErr w:type="spellStart"/>
            <w:r w:rsidRPr="00D25CD1">
              <w:rPr>
                <w:rFonts w:asciiTheme="majorBidi" w:hAnsiTheme="majorBidi" w:cstheme="majorBidi"/>
              </w:rPr>
              <w:t>iuvenem</w:t>
            </w:r>
            <w:proofErr w:type="spellEnd"/>
            <w:r w:rsidRPr="00D25CD1">
              <w:rPr>
                <w:rFonts w:asciiTheme="majorBidi" w:hAnsiTheme="majorBidi" w:cstheme="majorBidi"/>
              </w:rPr>
              <w:t xml:space="preserve"> in casus </w:t>
            </w:r>
            <w:proofErr w:type="spellStart"/>
            <w:r w:rsidRPr="00D25CD1">
              <w:rPr>
                <w:rFonts w:asciiTheme="majorBidi" w:hAnsiTheme="majorBidi" w:cstheme="majorBidi"/>
              </w:rPr>
              <w:t>eademque</w:t>
            </w:r>
            <w:proofErr w:type="spellEnd"/>
            <w:r w:rsidRPr="00D25C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25CD1">
              <w:rPr>
                <w:rFonts w:asciiTheme="majorBidi" w:hAnsiTheme="majorBidi" w:cstheme="majorBidi"/>
              </w:rPr>
              <w:t>pericula</w:t>
            </w:r>
            <w:proofErr w:type="spellEnd"/>
            <w:r w:rsidRPr="00D25C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25CD1">
              <w:rPr>
                <w:rFonts w:asciiTheme="majorBidi" w:hAnsiTheme="majorBidi" w:cstheme="majorBidi"/>
              </w:rPr>
              <w:t>Acastum</w:t>
            </w:r>
            <w:proofErr w:type="spellEnd"/>
            <w:r w:rsidRPr="00D25C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25CD1">
              <w:rPr>
                <w:rFonts w:asciiTheme="majorBidi" w:hAnsiTheme="majorBidi" w:cstheme="majorBidi"/>
              </w:rPr>
              <w:t>abripiam</w:t>
            </w:r>
            <w:proofErr w:type="spellEnd"/>
            <w:r w:rsidRPr="00D25CD1">
              <w:rPr>
                <w:rFonts w:asciiTheme="majorBidi" w:hAnsiTheme="majorBidi" w:cstheme="majorBidi"/>
              </w:rPr>
              <w:t xml:space="preserve">? </w:t>
            </w:r>
            <w:proofErr w:type="spellStart"/>
            <w:r w:rsidRPr="00D25CD1">
              <w:rPr>
                <w:rFonts w:asciiTheme="majorBidi" w:hAnsiTheme="majorBidi" w:cstheme="majorBidi"/>
              </w:rPr>
              <w:t>Invisae</w:t>
            </w:r>
            <w:proofErr w:type="spellEnd"/>
            <w:r w:rsidRPr="00D25CD1">
              <w:rPr>
                <w:rFonts w:asciiTheme="majorBidi" w:hAnsiTheme="majorBidi" w:cstheme="majorBidi"/>
              </w:rPr>
              <w:t xml:space="preserve"> Pelias </w:t>
            </w:r>
            <w:proofErr w:type="spellStart"/>
            <w:r w:rsidRPr="00D25CD1">
              <w:rPr>
                <w:rFonts w:asciiTheme="majorBidi" w:hAnsiTheme="majorBidi" w:cstheme="majorBidi"/>
              </w:rPr>
              <w:t>freta</w:t>
            </w:r>
            <w:proofErr w:type="spellEnd"/>
            <w:r w:rsidRPr="00D25C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25CD1">
              <w:rPr>
                <w:rFonts w:asciiTheme="majorBidi" w:hAnsiTheme="majorBidi" w:cstheme="majorBidi"/>
              </w:rPr>
              <w:t>tuta</w:t>
            </w:r>
            <w:proofErr w:type="spellEnd"/>
            <w:r w:rsidRPr="00D25CD1">
              <w:rPr>
                <w:rFonts w:asciiTheme="majorBidi" w:hAnsiTheme="majorBidi" w:cstheme="majorBidi"/>
              </w:rPr>
              <w:t xml:space="preserve"> carinae </w:t>
            </w:r>
            <w:proofErr w:type="spellStart"/>
            <w:r w:rsidRPr="00D25CD1">
              <w:rPr>
                <w:rFonts w:asciiTheme="majorBidi" w:hAnsiTheme="majorBidi" w:cstheme="majorBidi"/>
              </w:rPr>
              <w:t>optet</w:t>
            </w:r>
            <w:proofErr w:type="spellEnd"/>
            <w:r w:rsidRPr="00D25CD1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D25CD1">
              <w:rPr>
                <w:rFonts w:asciiTheme="majorBidi" w:hAnsiTheme="majorBidi" w:cstheme="majorBidi"/>
              </w:rPr>
              <w:t>exoret</w:t>
            </w:r>
            <w:proofErr w:type="spellEnd"/>
            <w:r w:rsidRPr="00D25C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25CD1">
              <w:rPr>
                <w:rFonts w:asciiTheme="majorBidi" w:hAnsiTheme="majorBidi" w:cstheme="majorBidi"/>
              </w:rPr>
              <w:t>nostris</w:t>
            </w:r>
            <w:proofErr w:type="spellEnd"/>
            <w:r w:rsidRPr="00D25CD1">
              <w:rPr>
                <w:rFonts w:asciiTheme="majorBidi" w:hAnsiTheme="majorBidi" w:cstheme="majorBidi"/>
              </w:rPr>
              <w:t xml:space="preserve"> cum </w:t>
            </w:r>
            <w:proofErr w:type="spellStart"/>
            <w:r w:rsidRPr="00D25CD1">
              <w:rPr>
                <w:rFonts w:asciiTheme="majorBidi" w:hAnsiTheme="majorBidi" w:cstheme="majorBidi"/>
              </w:rPr>
              <w:t>matribus</w:t>
            </w:r>
            <w:proofErr w:type="spellEnd"/>
            <w:r w:rsidRPr="00D25C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25CD1">
              <w:rPr>
                <w:rFonts w:asciiTheme="majorBidi" w:hAnsiTheme="majorBidi" w:cstheme="majorBidi"/>
              </w:rPr>
              <w:t>undas</w:t>
            </w:r>
            <w:proofErr w:type="spellEnd"/>
            <w:r w:rsidRPr="00D25CD1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Val. </w:t>
            </w:r>
            <w:proofErr w:type="spellStart"/>
            <w:r>
              <w:rPr>
                <w:rFonts w:asciiTheme="majorBidi" w:hAnsiTheme="majorBidi" w:cstheme="majorBidi"/>
              </w:rPr>
              <w:t>Flac</w:t>
            </w:r>
            <w:proofErr w:type="spellEnd"/>
            <w:r>
              <w:rPr>
                <w:rFonts w:asciiTheme="majorBidi" w:hAnsiTheme="majorBidi" w:cstheme="majorBidi"/>
              </w:rPr>
              <w:t>. 153-155</w:t>
            </w:r>
          </w:p>
          <w:p w14:paraId="4865712C" w14:textId="25826851" w:rsidR="00353331" w:rsidRPr="00276EF4" w:rsidRDefault="00353331" w:rsidP="00353331">
            <w:pPr>
              <w:pStyle w:val="List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B: </w:t>
            </w:r>
            <w:proofErr w:type="spellStart"/>
            <w:r w:rsidRPr="00353331">
              <w:rPr>
                <w:rFonts w:asciiTheme="majorBidi" w:hAnsiTheme="majorBidi" w:cstheme="majorBidi"/>
              </w:rPr>
              <w:t>negat</w:t>
            </w:r>
            <w:proofErr w:type="spellEnd"/>
            <w:r w:rsidRPr="00353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53331">
              <w:rPr>
                <w:rFonts w:asciiTheme="majorBidi" w:hAnsiTheme="majorBidi" w:cstheme="majorBidi"/>
              </w:rPr>
              <w:t>procedere</w:t>
            </w:r>
            <w:proofErr w:type="spellEnd"/>
            <w:r w:rsidRPr="0035333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53331">
              <w:rPr>
                <w:rFonts w:asciiTheme="majorBidi" w:hAnsiTheme="majorBidi" w:cstheme="majorBidi"/>
              </w:rPr>
              <w:t>virgo</w:t>
            </w:r>
            <w:proofErr w:type="spellEnd"/>
            <w:r>
              <w:rPr>
                <w:rFonts w:asciiTheme="majorBidi" w:hAnsiTheme="majorBidi" w:cstheme="majorBidi"/>
              </w:rPr>
              <w:t xml:space="preserve">. Contra </w:t>
            </w:r>
            <w:proofErr w:type="spellStart"/>
            <w:r>
              <w:rPr>
                <w:rFonts w:asciiTheme="majorBidi" w:hAnsiTheme="majorBidi" w:cstheme="majorBidi"/>
              </w:rPr>
              <w:t>saevus</w:t>
            </w:r>
            <w:proofErr w:type="spellEnd"/>
            <w:r>
              <w:rPr>
                <w:rFonts w:asciiTheme="majorBidi" w:hAnsiTheme="majorBidi" w:cstheme="majorBidi"/>
              </w:rPr>
              <w:t xml:space="preserve"> amor, contra </w:t>
            </w:r>
            <w:proofErr w:type="spellStart"/>
            <w:r w:rsidRPr="00353331">
              <w:rPr>
                <w:rFonts w:asciiTheme="majorBidi" w:hAnsiTheme="majorBidi" w:cstheme="majorBidi"/>
                <w:b/>
                <w:bCs/>
              </w:rPr>
              <w:t>periturus</w:t>
            </w:r>
            <w:proofErr w:type="spellEnd"/>
            <w:r w:rsidRPr="00353331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53331">
              <w:rPr>
                <w:rFonts w:asciiTheme="majorBidi" w:hAnsiTheme="majorBidi" w:cstheme="majorBidi"/>
                <w:b/>
                <w:bCs/>
              </w:rPr>
              <w:t>Iason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urget</w:t>
            </w:r>
            <w:proofErr w:type="spellEnd"/>
            <w:r>
              <w:rPr>
                <w:rFonts w:asciiTheme="majorBidi" w:hAnsiTheme="majorBidi" w:cstheme="majorBidi"/>
              </w:rPr>
              <w:t xml:space="preserve">: Val. </w:t>
            </w:r>
            <w:proofErr w:type="spellStart"/>
            <w:r>
              <w:rPr>
                <w:rFonts w:asciiTheme="majorBidi" w:hAnsiTheme="majorBidi" w:cstheme="majorBidi"/>
              </w:rPr>
              <w:t>Flacc</w:t>
            </w:r>
            <w:proofErr w:type="spellEnd"/>
            <w:r>
              <w:rPr>
                <w:rFonts w:asciiTheme="majorBidi" w:hAnsiTheme="majorBidi" w:cstheme="majorBidi"/>
              </w:rPr>
              <w:t>. 7.306-308.</w:t>
            </w:r>
          </w:p>
        </w:tc>
        <w:tc>
          <w:tcPr>
            <w:tcW w:w="4675" w:type="dxa"/>
          </w:tcPr>
          <w:p w14:paraId="7A99D6BC" w14:textId="77777777" w:rsidR="00866756" w:rsidRDefault="00276EF4" w:rsidP="00276EF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A: Should I not snatch </w:t>
            </w:r>
            <w:proofErr w:type="spellStart"/>
            <w:r>
              <w:rPr>
                <w:rFonts w:asciiTheme="majorBidi" w:hAnsiTheme="majorBidi" w:cstheme="majorBidi"/>
              </w:rPr>
              <w:t>Acastus</w:t>
            </w:r>
            <w:proofErr w:type="spellEnd"/>
            <w:r>
              <w:rPr>
                <w:rFonts w:asciiTheme="majorBidi" w:hAnsiTheme="majorBidi" w:cstheme="majorBidi"/>
              </w:rPr>
              <w:t xml:space="preserve"> off to these misfortunes and these same dangers? Let Pelias wish for safe seas for the ship he </w:t>
            </w:r>
            <w:proofErr w:type="gramStart"/>
            <w:r>
              <w:rPr>
                <w:rFonts w:asciiTheme="majorBidi" w:hAnsiTheme="majorBidi" w:cstheme="majorBidi"/>
              </w:rPr>
              <w:t>hates, and</w:t>
            </w:r>
            <w:proofErr w:type="gramEnd"/>
            <w:r>
              <w:rPr>
                <w:rFonts w:asciiTheme="majorBidi" w:hAnsiTheme="majorBidi" w:cstheme="majorBidi"/>
              </w:rPr>
              <w:t xml:space="preserve"> let him beg the waves together with our mothers.</w:t>
            </w:r>
          </w:p>
          <w:p w14:paraId="76B387F6" w14:textId="63D8648E" w:rsidR="00353331" w:rsidRDefault="00353331" w:rsidP="00276EF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B: The maiden refuses to move forward. But on the other hand, savage love and </w:t>
            </w:r>
            <w:r w:rsidRPr="007F4B63">
              <w:rPr>
                <w:rFonts w:asciiTheme="majorBidi" w:hAnsiTheme="majorBidi" w:cstheme="majorBidi"/>
                <w:b/>
                <w:bCs/>
              </w:rPr>
              <w:t>destined-to-die Jason</w:t>
            </w:r>
            <w:r>
              <w:rPr>
                <w:rFonts w:asciiTheme="majorBidi" w:hAnsiTheme="majorBidi" w:cstheme="majorBidi"/>
              </w:rPr>
              <w:t xml:space="preserve"> urge her on.</w:t>
            </w:r>
          </w:p>
        </w:tc>
      </w:tr>
      <w:tr w:rsidR="00866756" w14:paraId="756C60F9" w14:textId="77777777" w:rsidTr="00866756">
        <w:tc>
          <w:tcPr>
            <w:tcW w:w="4675" w:type="dxa"/>
          </w:tcPr>
          <w:p w14:paraId="59605E34" w14:textId="434D1927" w:rsidR="00866756" w:rsidRPr="007F4B63" w:rsidRDefault="007F4B63" w:rsidP="007F4B6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Peleos</w:t>
            </w:r>
            <w:proofErr w:type="spellEnd"/>
            <w:r>
              <w:rPr>
                <w:rFonts w:asciiTheme="majorBidi" w:hAnsiTheme="majorBidi" w:cstheme="majorBidi"/>
              </w:rPr>
              <w:t xml:space="preserve"> in </w:t>
            </w:r>
            <w:proofErr w:type="spellStart"/>
            <w:r>
              <w:rPr>
                <w:rFonts w:asciiTheme="majorBidi" w:hAnsiTheme="majorBidi" w:cstheme="majorBidi"/>
              </w:rPr>
              <w:t>thalamos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vehitur</w:t>
            </w:r>
            <w:proofErr w:type="spellEnd"/>
            <w:r>
              <w:rPr>
                <w:rFonts w:asciiTheme="majorBidi" w:hAnsiTheme="majorBidi" w:cstheme="majorBidi"/>
              </w:rPr>
              <w:t xml:space="preserve"> Thetis […] </w:t>
            </w:r>
            <w:proofErr w:type="spellStart"/>
            <w:r>
              <w:rPr>
                <w:rFonts w:asciiTheme="majorBidi" w:hAnsiTheme="majorBidi" w:cstheme="majorBidi"/>
              </w:rPr>
              <w:t>nec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Iove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maiorem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nasci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suspirat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Achillem</w:t>
            </w:r>
            <w:proofErr w:type="spellEnd"/>
            <w:r>
              <w:rPr>
                <w:rFonts w:asciiTheme="majorBidi" w:hAnsiTheme="majorBidi" w:cstheme="majorBidi"/>
              </w:rPr>
              <w:t xml:space="preserve">: Val. </w:t>
            </w:r>
            <w:proofErr w:type="spellStart"/>
            <w:r>
              <w:rPr>
                <w:rFonts w:asciiTheme="majorBidi" w:hAnsiTheme="majorBidi" w:cstheme="majorBidi"/>
              </w:rPr>
              <w:t>Flac</w:t>
            </w:r>
            <w:proofErr w:type="spellEnd"/>
            <w:r>
              <w:rPr>
                <w:rFonts w:asciiTheme="majorBidi" w:hAnsiTheme="majorBidi" w:cstheme="majorBidi"/>
              </w:rPr>
              <w:t>. 1.131; 133</w:t>
            </w:r>
          </w:p>
        </w:tc>
        <w:tc>
          <w:tcPr>
            <w:tcW w:w="4675" w:type="dxa"/>
          </w:tcPr>
          <w:p w14:paraId="610AC675" w14:textId="65FF5D0D" w:rsidR="00866756" w:rsidRDefault="007F4B63" w:rsidP="007F4B6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Thetis being carried to the wedding chamber of Pel</w:t>
            </w:r>
            <w:r w:rsidR="00630D81">
              <w:rPr>
                <w:rFonts w:asciiTheme="majorBidi" w:hAnsiTheme="majorBidi" w:cstheme="majorBidi"/>
              </w:rPr>
              <w:t>eu</w:t>
            </w:r>
            <w:r>
              <w:rPr>
                <w:rFonts w:asciiTheme="majorBidi" w:hAnsiTheme="majorBidi" w:cstheme="majorBidi"/>
              </w:rPr>
              <w:t>s […] and she sighs that Achilles will not be born greater than Jupiter.</w:t>
            </w:r>
          </w:p>
        </w:tc>
      </w:tr>
      <w:tr w:rsidR="00866756" w14:paraId="74C51A55" w14:textId="77777777" w:rsidTr="00866756">
        <w:tc>
          <w:tcPr>
            <w:tcW w:w="4675" w:type="dxa"/>
          </w:tcPr>
          <w:p w14:paraId="59D134EE" w14:textId="620C6FA4" w:rsidR="00866756" w:rsidRPr="00CB26C1" w:rsidRDefault="00CB26C1" w:rsidP="00CB26C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Ergo, ne </w:t>
            </w:r>
            <w:proofErr w:type="spellStart"/>
            <w:r>
              <w:rPr>
                <w:rFonts w:asciiTheme="majorBidi" w:hAnsiTheme="majorBidi" w:cstheme="majorBidi"/>
              </w:rPr>
              <w:t>quicquam</w:t>
            </w:r>
            <w:proofErr w:type="spellEnd"/>
            <w:r>
              <w:rPr>
                <w:rFonts w:asciiTheme="majorBidi" w:hAnsiTheme="majorBidi" w:cstheme="majorBidi"/>
              </w:rPr>
              <w:t xml:space="preserve"> mundus </w:t>
            </w:r>
            <w:proofErr w:type="spellStart"/>
            <w:r>
              <w:rPr>
                <w:rFonts w:asciiTheme="majorBidi" w:hAnsiTheme="majorBidi" w:cstheme="majorBidi"/>
              </w:rPr>
              <w:t>Iove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maius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haberet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quamvis</w:t>
            </w:r>
            <w:proofErr w:type="spellEnd"/>
            <w:r>
              <w:rPr>
                <w:rFonts w:asciiTheme="majorBidi" w:hAnsiTheme="majorBidi" w:cstheme="majorBidi"/>
              </w:rPr>
              <w:t xml:space="preserve"> haut </w:t>
            </w:r>
            <w:proofErr w:type="spellStart"/>
            <w:r>
              <w:rPr>
                <w:rFonts w:asciiTheme="majorBidi" w:hAnsiTheme="majorBidi" w:cstheme="majorBidi"/>
              </w:rPr>
              <w:t>tepidos</w:t>
            </w:r>
            <w:proofErr w:type="spellEnd"/>
            <w:r>
              <w:rPr>
                <w:rFonts w:asciiTheme="majorBidi" w:hAnsiTheme="majorBidi" w:cstheme="majorBidi"/>
              </w:rPr>
              <w:t xml:space="preserve"> sub </w:t>
            </w:r>
            <w:proofErr w:type="spellStart"/>
            <w:r>
              <w:rPr>
                <w:rFonts w:asciiTheme="majorBidi" w:hAnsiTheme="majorBidi" w:cstheme="majorBidi"/>
              </w:rPr>
              <w:t>pectore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senserat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ignes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Iuppiter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aequoreae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Thetidis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conubia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Pr="00630D81">
              <w:rPr>
                <w:rFonts w:asciiTheme="majorBidi" w:hAnsiTheme="majorBidi" w:cstheme="majorBidi"/>
                <w:b/>
                <w:bCs/>
              </w:rPr>
              <w:t>fugit</w:t>
            </w:r>
            <w:r>
              <w:rPr>
                <w:rFonts w:asciiTheme="majorBidi" w:hAnsiTheme="majorBidi" w:cstheme="majorBidi"/>
              </w:rPr>
              <w:t xml:space="preserve">, in </w:t>
            </w:r>
            <w:proofErr w:type="spellStart"/>
            <w:r>
              <w:rPr>
                <w:rFonts w:asciiTheme="majorBidi" w:hAnsiTheme="majorBidi" w:cstheme="majorBidi"/>
              </w:rPr>
              <w:t>suaque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Aeaciden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succedere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vota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nepotem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iussit</w:t>
            </w:r>
            <w:proofErr w:type="spellEnd"/>
            <w:r>
              <w:rPr>
                <w:rFonts w:asciiTheme="majorBidi" w:hAnsiTheme="majorBidi" w:cstheme="majorBidi"/>
              </w:rPr>
              <w:t xml:space="preserve"> et amplexus in </w:t>
            </w:r>
            <w:proofErr w:type="spellStart"/>
            <w:r>
              <w:rPr>
                <w:rFonts w:asciiTheme="majorBidi" w:hAnsiTheme="majorBidi" w:cstheme="majorBidi"/>
              </w:rPr>
              <w:t>virginis</w:t>
            </w:r>
            <w:proofErr w:type="spellEnd"/>
            <w:r>
              <w:rPr>
                <w:rFonts w:asciiTheme="majorBidi" w:hAnsiTheme="majorBidi" w:cstheme="majorBidi"/>
              </w:rPr>
              <w:t xml:space="preserve"> ire </w:t>
            </w:r>
            <w:proofErr w:type="spellStart"/>
            <w:r>
              <w:rPr>
                <w:rFonts w:asciiTheme="majorBidi" w:hAnsiTheme="majorBidi" w:cstheme="majorBidi"/>
              </w:rPr>
              <w:t>marinae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</w:rPr>
              <w:t>Ov</w:t>
            </w:r>
            <w:proofErr w:type="spellEnd"/>
            <w:r>
              <w:rPr>
                <w:rFonts w:asciiTheme="majorBidi" w:hAnsiTheme="majorBidi" w:cstheme="majorBidi"/>
              </w:rPr>
              <w:t>. Met. 11.224-228</w:t>
            </w:r>
          </w:p>
        </w:tc>
        <w:tc>
          <w:tcPr>
            <w:tcW w:w="4675" w:type="dxa"/>
          </w:tcPr>
          <w:p w14:paraId="49E86DB2" w14:textId="68644CE2" w:rsidR="00866756" w:rsidRDefault="00CB26C1" w:rsidP="00CB26C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Therefore, so that the universe would have nothing greater than Jupiter, although he had felt not at all moderate fires of passion within his own chest, Jupiter </w:t>
            </w:r>
            <w:r w:rsidRPr="00630D81">
              <w:rPr>
                <w:rFonts w:asciiTheme="majorBidi" w:hAnsiTheme="majorBidi" w:cstheme="majorBidi"/>
                <w:b/>
                <w:bCs/>
              </w:rPr>
              <w:t>fled</w:t>
            </w:r>
            <w:r>
              <w:rPr>
                <w:rFonts w:asciiTheme="majorBidi" w:hAnsiTheme="majorBidi" w:cstheme="majorBidi"/>
              </w:rPr>
              <w:t xml:space="preserve"> from the marriage of marine Thetis and ordered the descendant of </w:t>
            </w:r>
            <w:proofErr w:type="spellStart"/>
            <w:r>
              <w:rPr>
                <w:rFonts w:asciiTheme="majorBidi" w:hAnsiTheme="majorBidi" w:cstheme="majorBidi"/>
              </w:rPr>
              <w:t>Aeacus</w:t>
            </w:r>
            <w:proofErr w:type="spellEnd"/>
            <w:r>
              <w:rPr>
                <w:rFonts w:asciiTheme="majorBidi" w:hAnsiTheme="majorBidi" w:cstheme="majorBidi"/>
              </w:rPr>
              <w:t xml:space="preserve"> to follow up on his own wishes and to come to the embraces of the watery maiden.</w:t>
            </w:r>
            <w:r w:rsidR="00FA2ED4">
              <w:rPr>
                <w:rStyle w:val="FootnoteReference"/>
                <w:rFonts w:asciiTheme="majorBidi" w:hAnsiTheme="majorBidi" w:cstheme="majorBidi"/>
              </w:rPr>
              <w:footnoteReference w:id="4"/>
            </w:r>
          </w:p>
        </w:tc>
      </w:tr>
      <w:tr w:rsidR="00866756" w14:paraId="3E67E300" w14:textId="77777777" w:rsidTr="00866756">
        <w:tc>
          <w:tcPr>
            <w:tcW w:w="4675" w:type="dxa"/>
          </w:tcPr>
          <w:p w14:paraId="48901275" w14:textId="4A2A7D94" w:rsidR="00866756" w:rsidRPr="00630D81" w:rsidRDefault="00630D81" w:rsidP="00630D8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lastRenderedPageBreak/>
              <w:t>Occupat</w:t>
            </w:r>
            <w:proofErr w:type="spellEnd"/>
            <w:r>
              <w:rPr>
                <w:rFonts w:asciiTheme="majorBidi" w:hAnsiTheme="majorBidi" w:cstheme="majorBidi"/>
              </w:rPr>
              <w:t xml:space="preserve">, et quoniam </w:t>
            </w:r>
            <w:proofErr w:type="spellStart"/>
            <w:r>
              <w:rPr>
                <w:rFonts w:asciiTheme="majorBidi" w:hAnsiTheme="majorBidi" w:cstheme="majorBidi"/>
              </w:rPr>
              <w:t>precibus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temptata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repugnas</w:t>
            </w:r>
            <w:proofErr w:type="spellEnd"/>
            <w:r>
              <w:rPr>
                <w:rFonts w:asciiTheme="majorBidi" w:hAnsiTheme="majorBidi" w:cstheme="majorBidi"/>
              </w:rPr>
              <w:t xml:space="preserve">, vim </w:t>
            </w:r>
            <w:proofErr w:type="spellStart"/>
            <w:r>
              <w:rPr>
                <w:rFonts w:asciiTheme="majorBidi" w:hAnsiTheme="majorBidi" w:cstheme="majorBidi"/>
              </w:rPr>
              <w:t>parat</w:t>
            </w:r>
            <w:proofErr w:type="spellEnd"/>
            <w:r>
              <w:rPr>
                <w:rFonts w:asciiTheme="majorBidi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</w:rPr>
              <w:t>Ov</w:t>
            </w:r>
            <w:proofErr w:type="spellEnd"/>
            <w:r>
              <w:rPr>
                <w:rFonts w:asciiTheme="majorBidi" w:hAnsiTheme="majorBidi" w:cstheme="majorBidi"/>
              </w:rPr>
              <w:t>. Met. 11.239-240</w:t>
            </w:r>
          </w:p>
        </w:tc>
        <w:tc>
          <w:tcPr>
            <w:tcW w:w="4675" w:type="dxa"/>
          </w:tcPr>
          <w:p w14:paraId="5A20FBC7" w14:textId="434BCDB1" w:rsidR="00866756" w:rsidRDefault="00630D81" w:rsidP="00630D8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[Peleus] seizes you, Thetis, and since you fight back after he tested you with entreaties, he prepares an act of violence.</w:t>
            </w:r>
          </w:p>
        </w:tc>
      </w:tr>
    </w:tbl>
    <w:p w14:paraId="35484B5D" w14:textId="3E458C9B" w:rsidR="00413065" w:rsidRDefault="00413065" w:rsidP="009E4DE1">
      <w:pPr>
        <w:jc w:val="center"/>
        <w:rPr>
          <w:rFonts w:asciiTheme="majorBidi" w:hAnsiTheme="majorBidi" w:cstheme="majorBidi"/>
        </w:rPr>
      </w:pPr>
    </w:p>
    <w:p w14:paraId="76537F06" w14:textId="77777777" w:rsidR="001A4187" w:rsidRDefault="001A4187" w:rsidP="001A4187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11211C40" w14:textId="3806C229" w:rsidR="00866756" w:rsidRPr="001A4187" w:rsidRDefault="000C51CE" w:rsidP="001A418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32"/>
          <w:szCs w:val="32"/>
        </w:rPr>
        <w:t>Bibliography</w:t>
      </w:r>
      <w:r w:rsidR="00413065">
        <w:rPr>
          <w:rFonts w:asciiTheme="majorBidi" w:hAnsiTheme="majorBidi" w:cstheme="majorBidi"/>
          <w:sz w:val="32"/>
          <w:szCs w:val="32"/>
        </w:rPr>
        <w:t>:</w:t>
      </w:r>
    </w:p>
    <w:p w14:paraId="0398A35D" w14:textId="11BFD3E5" w:rsidR="000C51CE" w:rsidRDefault="000C51CE" w:rsidP="009E4DE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025335AD" w14:textId="2181247A" w:rsidR="000C51CE" w:rsidRDefault="000C51CE" w:rsidP="005B4FDD">
      <w:pPr>
        <w:ind w:left="720" w:hanging="720"/>
        <w:rPr>
          <w:rFonts w:asciiTheme="majorBidi" w:hAnsiTheme="majorBidi" w:cstheme="majorBidi"/>
        </w:rPr>
      </w:pPr>
      <w:r w:rsidRPr="000D181D">
        <w:rPr>
          <w:rFonts w:asciiTheme="majorBidi" w:hAnsiTheme="majorBidi" w:cstheme="majorBidi"/>
        </w:rPr>
        <w:t>Bernstein, N. W. 2014. “</w:t>
      </w:r>
      <w:proofErr w:type="spellStart"/>
      <w:r w:rsidRPr="000D181D">
        <w:rPr>
          <w:rFonts w:asciiTheme="majorBidi" w:hAnsiTheme="majorBidi" w:cstheme="majorBidi"/>
          <w:i/>
          <w:iCs/>
        </w:rPr>
        <w:t>Romanas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</w:rPr>
        <w:t>veluti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</w:rPr>
        <w:t>saevissima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cum </w:t>
      </w:r>
      <w:proofErr w:type="spellStart"/>
      <w:r w:rsidRPr="000D181D">
        <w:rPr>
          <w:rFonts w:asciiTheme="majorBidi" w:hAnsiTheme="majorBidi" w:cstheme="majorBidi"/>
          <w:i/>
          <w:iCs/>
        </w:rPr>
        <w:t>legiones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Tisiphone </w:t>
      </w:r>
      <w:proofErr w:type="spellStart"/>
      <w:r w:rsidRPr="000D181D">
        <w:rPr>
          <w:rFonts w:asciiTheme="majorBidi" w:hAnsiTheme="majorBidi" w:cstheme="majorBidi"/>
          <w:i/>
          <w:iCs/>
        </w:rPr>
        <w:t>regesque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</w:rPr>
        <w:t>movet</w:t>
      </w:r>
      <w:proofErr w:type="spellEnd"/>
      <w:r w:rsidRPr="000D181D">
        <w:rPr>
          <w:rFonts w:asciiTheme="majorBidi" w:hAnsiTheme="majorBidi" w:cstheme="majorBidi"/>
        </w:rPr>
        <w:t xml:space="preserve">: </w:t>
      </w:r>
      <w:proofErr w:type="spellStart"/>
      <w:r w:rsidRPr="000D181D">
        <w:rPr>
          <w:rFonts w:asciiTheme="majorBidi" w:hAnsiTheme="majorBidi" w:cstheme="majorBidi"/>
        </w:rPr>
        <w:t>Valerius</w:t>
      </w:r>
      <w:proofErr w:type="spellEnd"/>
      <w:r w:rsidRPr="000D181D">
        <w:rPr>
          <w:rFonts w:asciiTheme="majorBidi" w:hAnsiTheme="majorBidi" w:cstheme="majorBidi"/>
        </w:rPr>
        <w:t xml:space="preserve"> </w:t>
      </w:r>
      <w:proofErr w:type="spellStart"/>
      <w:r w:rsidRPr="000D181D">
        <w:rPr>
          <w:rFonts w:asciiTheme="majorBidi" w:hAnsiTheme="majorBidi" w:cstheme="majorBidi"/>
        </w:rPr>
        <w:t>Flaccus</w:t>
      </w:r>
      <w:proofErr w:type="spellEnd"/>
      <w:r w:rsidRPr="000D181D">
        <w:rPr>
          <w:rFonts w:asciiTheme="majorBidi" w:hAnsiTheme="majorBidi" w:cstheme="majorBidi"/>
        </w:rPr>
        <w:t xml:space="preserve">’ </w:t>
      </w:r>
      <w:r w:rsidRPr="000D181D">
        <w:rPr>
          <w:rFonts w:asciiTheme="majorBidi" w:hAnsiTheme="majorBidi" w:cstheme="majorBidi"/>
          <w:i/>
          <w:iCs/>
        </w:rPr>
        <w:t>Argonautica</w:t>
      </w:r>
      <w:r w:rsidRPr="000D181D">
        <w:rPr>
          <w:rFonts w:asciiTheme="majorBidi" w:hAnsiTheme="majorBidi" w:cstheme="majorBidi"/>
        </w:rPr>
        <w:t xml:space="preserve"> and the Flavian Era.” In M. </w:t>
      </w:r>
      <w:proofErr w:type="spellStart"/>
      <w:r w:rsidRPr="000D181D">
        <w:rPr>
          <w:rFonts w:asciiTheme="majorBidi" w:hAnsiTheme="majorBidi" w:cstheme="majorBidi"/>
        </w:rPr>
        <w:t>Heerink</w:t>
      </w:r>
      <w:proofErr w:type="spellEnd"/>
      <w:r w:rsidRPr="000D181D">
        <w:rPr>
          <w:rFonts w:asciiTheme="majorBidi" w:hAnsiTheme="majorBidi" w:cstheme="majorBidi"/>
        </w:rPr>
        <w:t xml:space="preserve"> and G. </w:t>
      </w:r>
      <w:proofErr w:type="spellStart"/>
      <w:r w:rsidRPr="000D181D">
        <w:rPr>
          <w:rFonts w:asciiTheme="majorBidi" w:hAnsiTheme="majorBidi" w:cstheme="majorBidi"/>
        </w:rPr>
        <w:t>Manuwald</w:t>
      </w:r>
      <w:proofErr w:type="spellEnd"/>
      <w:r w:rsidRPr="000D181D">
        <w:rPr>
          <w:rFonts w:asciiTheme="majorBidi" w:hAnsiTheme="majorBidi" w:cstheme="majorBidi"/>
        </w:rPr>
        <w:t xml:space="preserve">, eds. </w:t>
      </w:r>
      <w:r w:rsidRPr="000D181D">
        <w:rPr>
          <w:rFonts w:asciiTheme="majorBidi" w:hAnsiTheme="majorBidi" w:cstheme="majorBidi"/>
          <w:i/>
          <w:iCs/>
        </w:rPr>
        <w:t xml:space="preserve">Brill’s Companion to </w:t>
      </w:r>
      <w:proofErr w:type="spellStart"/>
      <w:r w:rsidRPr="000D181D">
        <w:rPr>
          <w:rFonts w:asciiTheme="majorBidi" w:hAnsiTheme="majorBidi" w:cstheme="majorBidi"/>
          <w:i/>
          <w:iCs/>
        </w:rPr>
        <w:t>Valerius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</w:rPr>
        <w:t>Flaccus</w:t>
      </w:r>
      <w:proofErr w:type="spellEnd"/>
      <w:r w:rsidRPr="000D181D">
        <w:rPr>
          <w:rFonts w:asciiTheme="majorBidi" w:hAnsiTheme="majorBidi" w:cstheme="majorBidi"/>
        </w:rPr>
        <w:t>. Leiden: Brill. pp. 154-169</w:t>
      </w:r>
    </w:p>
    <w:p w14:paraId="18E6B483" w14:textId="7261162A" w:rsidR="000C51CE" w:rsidRDefault="000C51CE" w:rsidP="005B4FDD">
      <w:pPr>
        <w:ind w:left="720" w:hanging="720"/>
        <w:rPr>
          <w:rFonts w:asciiTheme="majorBidi" w:hAnsiTheme="majorBidi" w:cstheme="majorBidi"/>
        </w:rPr>
      </w:pPr>
      <w:r w:rsidRPr="000D181D">
        <w:rPr>
          <w:rFonts w:asciiTheme="majorBidi" w:hAnsiTheme="majorBidi" w:cstheme="majorBidi"/>
        </w:rPr>
        <w:t xml:space="preserve">Cowan, R. 2014. “My Family and Other Enemies: Argonautic Antagonists and Valerian Villains.” In M. </w:t>
      </w:r>
      <w:proofErr w:type="spellStart"/>
      <w:r w:rsidRPr="000D181D">
        <w:rPr>
          <w:rFonts w:asciiTheme="majorBidi" w:hAnsiTheme="majorBidi" w:cstheme="majorBidi"/>
        </w:rPr>
        <w:t>Heerink</w:t>
      </w:r>
      <w:proofErr w:type="spellEnd"/>
      <w:r w:rsidRPr="000D181D">
        <w:rPr>
          <w:rFonts w:asciiTheme="majorBidi" w:hAnsiTheme="majorBidi" w:cstheme="majorBidi"/>
        </w:rPr>
        <w:t xml:space="preserve"> and G. </w:t>
      </w:r>
      <w:proofErr w:type="spellStart"/>
      <w:r w:rsidRPr="000D181D">
        <w:rPr>
          <w:rFonts w:asciiTheme="majorBidi" w:hAnsiTheme="majorBidi" w:cstheme="majorBidi"/>
        </w:rPr>
        <w:t>Manuwald</w:t>
      </w:r>
      <w:proofErr w:type="spellEnd"/>
      <w:r w:rsidRPr="000D181D">
        <w:rPr>
          <w:rFonts w:asciiTheme="majorBidi" w:hAnsiTheme="majorBidi" w:cstheme="majorBidi"/>
        </w:rPr>
        <w:t xml:space="preserve">, eds. </w:t>
      </w:r>
      <w:r w:rsidRPr="000D181D">
        <w:rPr>
          <w:rFonts w:asciiTheme="majorBidi" w:hAnsiTheme="majorBidi" w:cstheme="majorBidi"/>
          <w:i/>
          <w:iCs/>
        </w:rPr>
        <w:t xml:space="preserve">Brill’s Companion to </w:t>
      </w:r>
      <w:proofErr w:type="spellStart"/>
      <w:r w:rsidRPr="000D181D">
        <w:rPr>
          <w:rFonts w:asciiTheme="majorBidi" w:hAnsiTheme="majorBidi" w:cstheme="majorBidi"/>
          <w:i/>
          <w:iCs/>
        </w:rPr>
        <w:t>Valerius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</w:rPr>
        <w:t>Flaccus</w:t>
      </w:r>
      <w:proofErr w:type="spellEnd"/>
      <w:r w:rsidRPr="000D181D">
        <w:rPr>
          <w:rFonts w:asciiTheme="majorBidi" w:hAnsiTheme="majorBidi" w:cstheme="majorBidi"/>
        </w:rPr>
        <w:t>. Leiden: Brill. pp. 229-248.</w:t>
      </w:r>
    </w:p>
    <w:p w14:paraId="6F456967" w14:textId="119C2BCB" w:rsidR="000C51CE" w:rsidRDefault="000C51CE" w:rsidP="005B4FDD">
      <w:pPr>
        <w:ind w:left="720" w:hanging="720"/>
        <w:rPr>
          <w:rFonts w:asciiTheme="majorBidi" w:hAnsiTheme="majorBidi" w:cstheme="majorBidi"/>
        </w:rPr>
      </w:pPr>
      <w:proofErr w:type="spellStart"/>
      <w:r w:rsidRPr="000D181D">
        <w:rPr>
          <w:rFonts w:asciiTheme="majorBidi" w:hAnsiTheme="majorBidi" w:cstheme="majorBidi"/>
        </w:rPr>
        <w:t>Ganiban</w:t>
      </w:r>
      <w:proofErr w:type="spellEnd"/>
      <w:r w:rsidRPr="000D181D">
        <w:rPr>
          <w:rFonts w:asciiTheme="majorBidi" w:hAnsiTheme="majorBidi" w:cstheme="majorBidi"/>
        </w:rPr>
        <w:t xml:space="preserve">, R. T. 2014. “Virgilian Prophecy and the Reign of Jupiter in </w:t>
      </w:r>
      <w:proofErr w:type="spellStart"/>
      <w:r w:rsidRPr="000D181D">
        <w:rPr>
          <w:rFonts w:asciiTheme="majorBidi" w:hAnsiTheme="majorBidi" w:cstheme="majorBidi"/>
        </w:rPr>
        <w:t>Valerius</w:t>
      </w:r>
      <w:proofErr w:type="spellEnd"/>
      <w:r w:rsidRPr="000D181D">
        <w:rPr>
          <w:rFonts w:asciiTheme="majorBidi" w:hAnsiTheme="majorBidi" w:cstheme="majorBidi"/>
        </w:rPr>
        <w:t xml:space="preserve"> </w:t>
      </w:r>
      <w:proofErr w:type="spellStart"/>
      <w:r w:rsidRPr="000D181D">
        <w:rPr>
          <w:rFonts w:asciiTheme="majorBidi" w:hAnsiTheme="majorBidi" w:cstheme="majorBidi"/>
        </w:rPr>
        <w:t>Flaccus</w:t>
      </w:r>
      <w:proofErr w:type="spellEnd"/>
      <w:r w:rsidRPr="000D181D">
        <w:rPr>
          <w:rFonts w:asciiTheme="majorBidi" w:hAnsiTheme="majorBidi" w:cstheme="majorBidi"/>
        </w:rPr>
        <w:t xml:space="preserve">’ </w:t>
      </w:r>
      <w:r w:rsidRPr="000D181D">
        <w:rPr>
          <w:rFonts w:asciiTheme="majorBidi" w:hAnsiTheme="majorBidi" w:cstheme="majorBidi"/>
          <w:i/>
          <w:iCs/>
        </w:rPr>
        <w:t>Argonautica</w:t>
      </w:r>
      <w:r w:rsidRPr="000D181D">
        <w:rPr>
          <w:rFonts w:asciiTheme="majorBidi" w:hAnsiTheme="majorBidi" w:cstheme="majorBidi"/>
        </w:rPr>
        <w:t xml:space="preserve">.” In M. </w:t>
      </w:r>
      <w:proofErr w:type="spellStart"/>
      <w:r w:rsidRPr="000D181D">
        <w:rPr>
          <w:rFonts w:asciiTheme="majorBidi" w:hAnsiTheme="majorBidi" w:cstheme="majorBidi"/>
        </w:rPr>
        <w:t>Heerink</w:t>
      </w:r>
      <w:proofErr w:type="spellEnd"/>
      <w:r w:rsidRPr="000D181D">
        <w:rPr>
          <w:rFonts w:asciiTheme="majorBidi" w:hAnsiTheme="majorBidi" w:cstheme="majorBidi"/>
        </w:rPr>
        <w:t xml:space="preserve"> and G. </w:t>
      </w:r>
      <w:proofErr w:type="spellStart"/>
      <w:r w:rsidRPr="000D181D">
        <w:rPr>
          <w:rFonts w:asciiTheme="majorBidi" w:hAnsiTheme="majorBidi" w:cstheme="majorBidi"/>
        </w:rPr>
        <w:t>Manuwald</w:t>
      </w:r>
      <w:proofErr w:type="spellEnd"/>
      <w:r w:rsidRPr="000D181D">
        <w:rPr>
          <w:rFonts w:asciiTheme="majorBidi" w:hAnsiTheme="majorBidi" w:cstheme="majorBidi"/>
        </w:rPr>
        <w:t xml:space="preserve">, eds. </w:t>
      </w:r>
      <w:r w:rsidRPr="000D181D">
        <w:rPr>
          <w:rFonts w:asciiTheme="majorBidi" w:hAnsiTheme="majorBidi" w:cstheme="majorBidi"/>
          <w:i/>
          <w:iCs/>
        </w:rPr>
        <w:t xml:space="preserve">Brill’s Companion to </w:t>
      </w:r>
      <w:proofErr w:type="spellStart"/>
      <w:r w:rsidRPr="000D181D">
        <w:rPr>
          <w:rFonts w:asciiTheme="majorBidi" w:hAnsiTheme="majorBidi" w:cstheme="majorBidi"/>
          <w:i/>
          <w:iCs/>
        </w:rPr>
        <w:t>Valerius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</w:rPr>
        <w:t>Flaccus</w:t>
      </w:r>
      <w:proofErr w:type="spellEnd"/>
      <w:r w:rsidRPr="000D181D">
        <w:rPr>
          <w:rFonts w:asciiTheme="majorBidi" w:hAnsiTheme="majorBidi" w:cstheme="majorBidi"/>
        </w:rPr>
        <w:t>. Leiden: Brill. pp. 251-268.</w:t>
      </w:r>
    </w:p>
    <w:p w14:paraId="20CEFFE3" w14:textId="2F48B8D4" w:rsidR="000C51CE" w:rsidRPr="005B4FDD" w:rsidRDefault="000C51CE" w:rsidP="005B4FDD">
      <w:pPr>
        <w:ind w:left="720" w:hanging="720"/>
        <w:rPr>
          <w:rFonts w:asciiTheme="majorBidi" w:hAnsiTheme="majorBidi" w:cstheme="majorBidi"/>
          <w:color w:val="000000" w:themeColor="text1"/>
        </w:rPr>
      </w:pPr>
      <w:proofErr w:type="spellStart"/>
      <w:r w:rsidRPr="000D181D">
        <w:rPr>
          <w:rFonts w:ascii="Times New Roman" w:hAnsi="Times New Roman" w:cs="Verdana"/>
          <w:szCs w:val="26"/>
        </w:rPr>
        <w:t>Heerink</w:t>
      </w:r>
      <w:proofErr w:type="spellEnd"/>
      <w:r w:rsidRPr="000D181D">
        <w:rPr>
          <w:rFonts w:ascii="Times New Roman" w:hAnsi="Times New Roman" w:cs="Verdana"/>
          <w:szCs w:val="26"/>
        </w:rPr>
        <w:t>, M. 2014. “</w:t>
      </w:r>
      <w:proofErr w:type="spellStart"/>
      <w:r w:rsidRPr="000D181D">
        <w:rPr>
          <w:rFonts w:ascii="Times New Roman" w:hAnsi="Times New Roman" w:cs="Verdana"/>
          <w:szCs w:val="26"/>
        </w:rPr>
        <w:t>Valerius</w:t>
      </w:r>
      <w:proofErr w:type="spellEnd"/>
      <w:r w:rsidRPr="000D181D">
        <w:rPr>
          <w:rFonts w:ascii="Times New Roman" w:hAnsi="Times New Roman" w:cs="Verdana"/>
          <w:szCs w:val="26"/>
        </w:rPr>
        <w:t xml:space="preserve"> </w:t>
      </w:r>
      <w:proofErr w:type="spellStart"/>
      <w:r w:rsidRPr="000D181D">
        <w:rPr>
          <w:rFonts w:ascii="Times New Roman" w:hAnsi="Times New Roman" w:cs="Verdana"/>
          <w:szCs w:val="26"/>
        </w:rPr>
        <w:t>Flaccus</w:t>
      </w:r>
      <w:proofErr w:type="spellEnd"/>
      <w:r w:rsidRPr="000D181D">
        <w:rPr>
          <w:rFonts w:ascii="Times New Roman" w:hAnsi="Times New Roman" w:cs="Verdana"/>
          <w:szCs w:val="26"/>
        </w:rPr>
        <w:t xml:space="preserve">, Virgil and the Poetics of Ekphrasis.” In M. </w:t>
      </w:r>
      <w:proofErr w:type="spellStart"/>
      <w:r w:rsidRPr="000D181D">
        <w:rPr>
          <w:rFonts w:ascii="Times New Roman" w:hAnsi="Times New Roman" w:cs="Verdana"/>
          <w:szCs w:val="26"/>
        </w:rPr>
        <w:t>Heerink</w:t>
      </w:r>
      <w:proofErr w:type="spellEnd"/>
      <w:r w:rsidRPr="000D181D">
        <w:rPr>
          <w:rFonts w:ascii="Times New Roman" w:hAnsi="Times New Roman" w:cs="Verdana"/>
          <w:szCs w:val="26"/>
        </w:rPr>
        <w:t xml:space="preserve"> and G. </w:t>
      </w:r>
      <w:proofErr w:type="spellStart"/>
      <w:r w:rsidRPr="000D181D">
        <w:rPr>
          <w:rFonts w:ascii="Times New Roman" w:hAnsi="Times New Roman" w:cs="Verdana"/>
          <w:szCs w:val="26"/>
        </w:rPr>
        <w:t>Manuwald</w:t>
      </w:r>
      <w:proofErr w:type="spellEnd"/>
      <w:r w:rsidRPr="000D181D">
        <w:rPr>
          <w:rFonts w:ascii="Times New Roman" w:hAnsi="Times New Roman" w:cs="Verdana"/>
          <w:szCs w:val="26"/>
        </w:rPr>
        <w:t xml:space="preserve">, eds., </w:t>
      </w:r>
      <w:r w:rsidRPr="000D181D">
        <w:rPr>
          <w:rFonts w:ascii="Times New Roman" w:hAnsi="Times New Roman" w:cs="Verdana"/>
          <w:i/>
          <w:szCs w:val="26"/>
        </w:rPr>
        <w:t xml:space="preserve">Brill’s Companion to </w:t>
      </w:r>
      <w:proofErr w:type="spellStart"/>
      <w:r w:rsidRPr="000D181D">
        <w:rPr>
          <w:rFonts w:ascii="Times New Roman" w:hAnsi="Times New Roman" w:cs="Verdana"/>
          <w:i/>
          <w:szCs w:val="26"/>
        </w:rPr>
        <w:t>Valerius</w:t>
      </w:r>
      <w:proofErr w:type="spellEnd"/>
      <w:r w:rsidRPr="000D181D">
        <w:rPr>
          <w:rFonts w:ascii="Times New Roman" w:hAnsi="Times New Roman" w:cs="Verdana"/>
          <w:i/>
          <w:szCs w:val="26"/>
        </w:rPr>
        <w:t xml:space="preserve"> </w:t>
      </w:r>
      <w:proofErr w:type="spellStart"/>
      <w:r w:rsidRPr="000D181D">
        <w:rPr>
          <w:rFonts w:ascii="Times New Roman" w:hAnsi="Times New Roman" w:cs="Verdana"/>
          <w:i/>
          <w:szCs w:val="26"/>
        </w:rPr>
        <w:t>Flaccus</w:t>
      </w:r>
      <w:proofErr w:type="spellEnd"/>
      <w:r w:rsidRPr="000D181D">
        <w:rPr>
          <w:rFonts w:ascii="Times New Roman" w:hAnsi="Times New Roman" w:cs="Verdana"/>
          <w:szCs w:val="26"/>
        </w:rPr>
        <w:t>. Leiden: Brill. pp. 72-95.</w:t>
      </w:r>
    </w:p>
    <w:p w14:paraId="09ADC184" w14:textId="77777777" w:rsidR="004374EB" w:rsidRDefault="000C51CE" w:rsidP="004374EB">
      <w:pPr>
        <w:ind w:left="720" w:hanging="720"/>
        <w:rPr>
          <w:rFonts w:asciiTheme="majorBidi" w:hAnsiTheme="majorBidi" w:cstheme="majorBidi"/>
          <w:color w:val="000000" w:themeColor="text1"/>
        </w:rPr>
      </w:pPr>
      <w:proofErr w:type="spellStart"/>
      <w:r w:rsidRPr="000D181D">
        <w:rPr>
          <w:rFonts w:asciiTheme="majorBidi" w:hAnsiTheme="majorBidi" w:cstheme="majorBidi"/>
          <w:color w:val="000000" w:themeColor="text1"/>
        </w:rPr>
        <w:t>Hershkowitz</w:t>
      </w:r>
      <w:proofErr w:type="spellEnd"/>
      <w:r w:rsidRPr="000D181D">
        <w:rPr>
          <w:rFonts w:asciiTheme="majorBidi" w:hAnsiTheme="majorBidi" w:cstheme="majorBidi"/>
          <w:color w:val="000000" w:themeColor="text1"/>
        </w:rPr>
        <w:t xml:space="preserve">, D. 1998. </w:t>
      </w:r>
      <w:proofErr w:type="spellStart"/>
      <w:r w:rsidRPr="000D181D">
        <w:rPr>
          <w:rFonts w:asciiTheme="majorBidi" w:hAnsiTheme="majorBidi" w:cstheme="majorBidi"/>
          <w:i/>
          <w:iCs/>
          <w:color w:val="000000" w:themeColor="text1"/>
        </w:rPr>
        <w:t>Valerius</w:t>
      </w:r>
      <w:proofErr w:type="spellEnd"/>
      <w:r w:rsidRPr="000D181D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  <w:color w:val="000000" w:themeColor="text1"/>
        </w:rPr>
        <w:t>Flaccus</w:t>
      </w:r>
      <w:proofErr w:type="spellEnd"/>
      <w:r w:rsidRPr="000D181D">
        <w:rPr>
          <w:rFonts w:asciiTheme="majorBidi" w:hAnsiTheme="majorBidi" w:cstheme="majorBidi"/>
          <w:i/>
          <w:iCs/>
          <w:color w:val="000000" w:themeColor="text1"/>
        </w:rPr>
        <w:t xml:space="preserve">’ </w:t>
      </w:r>
      <w:r w:rsidRPr="000D181D">
        <w:rPr>
          <w:rFonts w:asciiTheme="majorBidi" w:hAnsiTheme="majorBidi" w:cstheme="majorBidi"/>
          <w:color w:val="000000" w:themeColor="text1"/>
        </w:rPr>
        <w:t>Argonautica</w:t>
      </w:r>
      <w:r w:rsidRPr="000D181D">
        <w:rPr>
          <w:rFonts w:asciiTheme="majorBidi" w:hAnsiTheme="majorBidi" w:cstheme="majorBidi"/>
          <w:i/>
          <w:iCs/>
          <w:color w:val="000000" w:themeColor="text1"/>
        </w:rPr>
        <w:t>: Abbreviated Voyages in Silver Latin Epic</w:t>
      </w:r>
      <w:r w:rsidRPr="000D181D">
        <w:rPr>
          <w:rFonts w:asciiTheme="majorBidi" w:hAnsiTheme="majorBidi" w:cstheme="majorBidi"/>
          <w:color w:val="000000" w:themeColor="text1"/>
        </w:rPr>
        <w:t>. New York: Oxford University Press.</w:t>
      </w:r>
    </w:p>
    <w:p w14:paraId="203798FE" w14:textId="6EC4A9AA" w:rsidR="000C51CE" w:rsidRPr="004374EB" w:rsidRDefault="000C51CE" w:rsidP="004374EB">
      <w:pPr>
        <w:ind w:left="720" w:hanging="720"/>
        <w:rPr>
          <w:rFonts w:asciiTheme="majorBidi" w:hAnsiTheme="majorBidi" w:cstheme="majorBidi"/>
          <w:color w:val="000000" w:themeColor="text1"/>
        </w:rPr>
      </w:pPr>
      <w:proofErr w:type="spellStart"/>
      <w:r w:rsidRPr="000D181D">
        <w:rPr>
          <w:rFonts w:ascii="Times New Roman" w:hAnsi="Times New Roman" w:cs="Verdana"/>
          <w:szCs w:val="26"/>
        </w:rPr>
        <w:t>Landrey</w:t>
      </w:r>
      <w:proofErr w:type="spellEnd"/>
      <w:r w:rsidRPr="000D181D">
        <w:rPr>
          <w:rFonts w:ascii="Times New Roman" w:hAnsi="Times New Roman" w:cs="Verdana"/>
          <w:szCs w:val="26"/>
        </w:rPr>
        <w:t xml:space="preserve">, L. 2018. “Embroidered Histories: Lemnos and Rome in </w:t>
      </w:r>
      <w:proofErr w:type="spellStart"/>
      <w:r w:rsidRPr="000D181D">
        <w:rPr>
          <w:rFonts w:ascii="Times New Roman" w:hAnsi="Times New Roman" w:cs="Verdana"/>
          <w:szCs w:val="26"/>
        </w:rPr>
        <w:t>Valerius</w:t>
      </w:r>
      <w:proofErr w:type="spellEnd"/>
      <w:r w:rsidRPr="000D181D">
        <w:rPr>
          <w:rFonts w:ascii="Times New Roman" w:hAnsi="Times New Roman" w:cs="Verdana"/>
          <w:szCs w:val="26"/>
        </w:rPr>
        <w:t xml:space="preserve"> </w:t>
      </w:r>
      <w:proofErr w:type="spellStart"/>
      <w:r w:rsidRPr="000D181D">
        <w:rPr>
          <w:rFonts w:ascii="Times New Roman" w:hAnsi="Times New Roman" w:cs="Verdana"/>
          <w:szCs w:val="26"/>
        </w:rPr>
        <w:t>Flaccus</w:t>
      </w:r>
      <w:proofErr w:type="spellEnd"/>
      <w:r w:rsidRPr="000D181D">
        <w:rPr>
          <w:rFonts w:ascii="Times New Roman" w:hAnsi="Times New Roman" w:cs="Verdana"/>
          <w:szCs w:val="26"/>
        </w:rPr>
        <w:t xml:space="preserve">’ </w:t>
      </w:r>
      <w:r w:rsidRPr="000D181D">
        <w:rPr>
          <w:rFonts w:ascii="Times New Roman" w:hAnsi="Times New Roman" w:cs="Verdana"/>
          <w:i/>
          <w:iCs/>
          <w:szCs w:val="26"/>
        </w:rPr>
        <w:t>Argonautica</w:t>
      </w:r>
      <w:r w:rsidRPr="000D181D">
        <w:rPr>
          <w:rFonts w:ascii="Times New Roman" w:hAnsi="Times New Roman" w:cs="Verdana"/>
          <w:szCs w:val="26"/>
        </w:rPr>
        <w:t xml:space="preserve">.” In L. Donovan Ginsberg and D. </w:t>
      </w:r>
      <w:proofErr w:type="spellStart"/>
      <w:r w:rsidRPr="000D181D">
        <w:rPr>
          <w:rFonts w:ascii="Times New Roman" w:hAnsi="Times New Roman" w:cs="Verdana"/>
          <w:szCs w:val="26"/>
        </w:rPr>
        <w:t>Krasne</w:t>
      </w:r>
      <w:proofErr w:type="spellEnd"/>
      <w:r w:rsidRPr="000D181D">
        <w:rPr>
          <w:rFonts w:ascii="Times New Roman" w:hAnsi="Times New Roman" w:cs="Verdana"/>
          <w:szCs w:val="26"/>
        </w:rPr>
        <w:t xml:space="preserve">, eds., </w:t>
      </w:r>
      <w:r w:rsidRPr="000D181D">
        <w:rPr>
          <w:rFonts w:ascii="Times New Roman" w:hAnsi="Times New Roman" w:cs="Verdana"/>
          <w:i/>
          <w:iCs/>
          <w:szCs w:val="26"/>
        </w:rPr>
        <w:t>After 69 CE – Writing Civil War in Flavian Rome</w:t>
      </w:r>
      <w:r w:rsidRPr="000D181D">
        <w:rPr>
          <w:rFonts w:ascii="Times New Roman" w:hAnsi="Times New Roman" w:cs="Verdana"/>
          <w:szCs w:val="26"/>
        </w:rPr>
        <w:t>. Berlin: De Gruyter. pp. 69-85.</w:t>
      </w:r>
    </w:p>
    <w:p w14:paraId="479E0190" w14:textId="4EB2BCB1" w:rsidR="000C51CE" w:rsidRDefault="000C51CE" w:rsidP="005B4FDD">
      <w:pPr>
        <w:ind w:left="720" w:hanging="720"/>
        <w:rPr>
          <w:rFonts w:asciiTheme="majorBidi" w:hAnsiTheme="majorBidi" w:cstheme="majorBidi"/>
        </w:rPr>
      </w:pPr>
      <w:r w:rsidRPr="000D181D">
        <w:rPr>
          <w:rFonts w:asciiTheme="majorBidi" w:hAnsiTheme="majorBidi" w:cstheme="majorBidi"/>
        </w:rPr>
        <w:t xml:space="preserve">McGuire, D. T. 1997. </w:t>
      </w:r>
      <w:r w:rsidRPr="000D181D">
        <w:rPr>
          <w:rFonts w:asciiTheme="majorBidi" w:hAnsiTheme="majorBidi" w:cstheme="majorBidi"/>
          <w:i/>
          <w:iCs/>
        </w:rPr>
        <w:t>Acts of Silence: Civil War, Tyranny, and Suicide in the Flavian Epics</w:t>
      </w:r>
      <w:r w:rsidRPr="000D181D">
        <w:rPr>
          <w:rFonts w:asciiTheme="majorBidi" w:hAnsiTheme="majorBidi" w:cstheme="majorBidi"/>
        </w:rPr>
        <w:t>. Hildesheim: Olms-</w:t>
      </w:r>
      <w:proofErr w:type="spellStart"/>
      <w:r w:rsidRPr="000D181D">
        <w:rPr>
          <w:rFonts w:asciiTheme="majorBidi" w:hAnsiTheme="majorBidi" w:cstheme="majorBidi"/>
        </w:rPr>
        <w:t>Weidmann</w:t>
      </w:r>
      <w:proofErr w:type="spellEnd"/>
      <w:r w:rsidRPr="000D181D">
        <w:rPr>
          <w:rFonts w:asciiTheme="majorBidi" w:hAnsiTheme="majorBidi" w:cstheme="majorBidi"/>
        </w:rPr>
        <w:t>.</w:t>
      </w:r>
    </w:p>
    <w:p w14:paraId="35D97024" w14:textId="26F5677B" w:rsidR="000C51CE" w:rsidRDefault="000C51CE" w:rsidP="00595ABC">
      <w:pPr>
        <w:ind w:left="720" w:hanging="720"/>
        <w:rPr>
          <w:rFonts w:asciiTheme="majorBidi" w:hAnsiTheme="majorBidi" w:cstheme="majorBidi"/>
        </w:rPr>
      </w:pPr>
      <w:proofErr w:type="spellStart"/>
      <w:r w:rsidRPr="000D181D">
        <w:rPr>
          <w:rFonts w:asciiTheme="majorBidi" w:hAnsiTheme="majorBidi" w:cstheme="majorBidi"/>
        </w:rPr>
        <w:t>Spaltenstein</w:t>
      </w:r>
      <w:proofErr w:type="spellEnd"/>
      <w:r w:rsidRPr="000D181D">
        <w:rPr>
          <w:rFonts w:asciiTheme="majorBidi" w:hAnsiTheme="majorBidi" w:cstheme="majorBidi"/>
        </w:rPr>
        <w:t xml:space="preserve">, F. 2005. </w:t>
      </w:r>
      <w:proofErr w:type="spellStart"/>
      <w:r w:rsidRPr="000D181D">
        <w:rPr>
          <w:rFonts w:asciiTheme="majorBidi" w:hAnsiTheme="majorBidi" w:cstheme="majorBidi"/>
          <w:i/>
          <w:iCs/>
        </w:rPr>
        <w:t>Commentaire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des </w:t>
      </w:r>
      <w:r w:rsidRPr="000D181D">
        <w:rPr>
          <w:rFonts w:asciiTheme="majorBidi" w:hAnsiTheme="majorBidi" w:cstheme="majorBidi"/>
        </w:rPr>
        <w:t xml:space="preserve">Argonautica </w:t>
      </w:r>
      <w:r w:rsidRPr="000D181D">
        <w:rPr>
          <w:rFonts w:asciiTheme="majorBidi" w:hAnsiTheme="majorBidi" w:cstheme="majorBidi"/>
          <w:i/>
          <w:iCs/>
        </w:rPr>
        <w:t xml:space="preserve">de </w:t>
      </w:r>
      <w:proofErr w:type="spellStart"/>
      <w:r w:rsidRPr="000D181D">
        <w:rPr>
          <w:rFonts w:asciiTheme="majorBidi" w:hAnsiTheme="majorBidi" w:cstheme="majorBidi"/>
          <w:i/>
          <w:iCs/>
        </w:rPr>
        <w:t>Valérius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</w:rPr>
        <w:t>Flaccus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(Livres 6, 7, et 8</w:t>
      </w:r>
      <w:r w:rsidRPr="000D181D">
        <w:rPr>
          <w:rFonts w:asciiTheme="majorBidi" w:hAnsiTheme="majorBidi" w:cstheme="majorBidi"/>
        </w:rPr>
        <w:t xml:space="preserve">). Brussels: </w:t>
      </w:r>
      <w:proofErr w:type="spellStart"/>
      <w:r w:rsidRPr="000D181D">
        <w:rPr>
          <w:rFonts w:asciiTheme="majorBidi" w:hAnsiTheme="majorBidi" w:cstheme="majorBidi"/>
        </w:rPr>
        <w:t>Latomus</w:t>
      </w:r>
      <w:proofErr w:type="spellEnd"/>
      <w:r w:rsidRPr="000D181D">
        <w:rPr>
          <w:rFonts w:asciiTheme="majorBidi" w:hAnsiTheme="majorBidi" w:cstheme="majorBidi"/>
        </w:rPr>
        <w:t>.</w:t>
      </w:r>
    </w:p>
    <w:p w14:paraId="7EF96D72" w14:textId="6653078C" w:rsidR="000C51CE" w:rsidRPr="00595ABC" w:rsidRDefault="000C51CE" w:rsidP="00595ABC">
      <w:pPr>
        <w:ind w:left="720" w:hanging="720"/>
        <w:rPr>
          <w:rFonts w:asciiTheme="majorBidi" w:hAnsiTheme="majorBidi" w:cstheme="majorBidi"/>
        </w:rPr>
      </w:pPr>
      <w:r w:rsidRPr="000D181D">
        <w:rPr>
          <w:rFonts w:asciiTheme="majorBidi" w:hAnsiTheme="majorBidi" w:cstheme="majorBidi"/>
        </w:rPr>
        <w:t xml:space="preserve">Stover, T. 2012. </w:t>
      </w:r>
      <w:r w:rsidRPr="000D181D">
        <w:rPr>
          <w:rFonts w:asciiTheme="majorBidi" w:hAnsiTheme="majorBidi" w:cstheme="majorBidi"/>
          <w:i/>
          <w:iCs/>
        </w:rPr>
        <w:t xml:space="preserve">Epic and Empire in </w:t>
      </w:r>
      <w:proofErr w:type="spellStart"/>
      <w:r w:rsidRPr="000D181D">
        <w:rPr>
          <w:rFonts w:asciiTheme="majorBidi" w:hAnsiTheme="majorBidi" w:cstheme="majorBidi"/>
          <w:i/>
          <w:iCs/>
        </w:rPr>
        <w:t>Vespasianic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Rome: A New Reading of </w:t>
      </w:r>
      <w:proofErr w:type="spellStart"/>
      <w:r w:rsidRPr="000D181D">
        <w:rPr>
          <w:rFonts w:asciiTheme="majorBidi" w:hAnsiTheme="majorBidi" w:cstheme="majorBidi"/>
          <w:i/>
          <w:iCs/>
        </w:rPr>
        <w:t>Valerius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</w:rPr>
        <w:t>Flaccus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’ </w:t>
      </w:r>
      <w:r w:rsidRPr="000D181D">
        <w:rPr>
          <w:rFonts w:asciiTheme="majorBidi" w:hAnsiTheme="majorBidi" w:cstheme="majorBidi"/>
        </w:rPr>
        <w:t>Argonautica. Oxford: Oxford University Press.</w:t>
      </w:r>
      <w:r w:rsidRPr="000D181D">
        <w:rPr>
          <w:rFonts w:asciiTheme="majorBidi" w:hAnsiTheme="majorBidi" w:cstheme="majorBidi"/>
          <w:vanish/>
        </w:rPr>
        <w:t>Top of FormBottom of Form</w:t>
      </w:r>
    </w:p>
    <w:p w14:paraId="198B49FE" w14:textId="77ED43F5" w:rsidR="000C51CE" w:rsidRDefault="000C51CE" w:rsidP="00595ABC">
      <w:pPr>
        <w:rPr>
          <w:rFonts w:asciiTheme="majorBidi" w:hAnsiTheme="majorBidi" w:cstheme="majorBidi"/>
        </w:rPr>
      </w:pPr>
      <w:r w:rsidRPr="000D181D">
        <w:rPr>
          <w:rFonts w:asciiTheme="majorBidi" w:hAnsiTheme="majorBidi" w:cstheme="majorBidi"/>
        </w:rPr>
        <w:t xml:space="preserve">Tarrant, R. J. 2004. </w:t>
      </w:r>
      <w:r w:rsidRPr="000D181D">
        <w:rPr>
          <w:rFonts w:asciiTheme="majorBidi" w:hAnsiTheme="majorBidi" w:cstheme="majorBidi"/>
          <w:i/>
          <w:iCs/>
        </w:rPr>
        <w:t xml:space="preserve">P. </w:t>
      </w:r>
      <w:proofErr w:type="spellStart"/>
      <w:r w:rsidRPr="000D181D">
        <w:rPr>
          <w:rFonts w:asciiTheme="majorBidi" w:hAnsiTheme="majorBidi" w:cstheme="majorBidi"/>
          <w:i/>
          <w:iCs/>
        </w:rPr>
        <w:t>Ovidi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</w:rPr>
        <w:t>Nasonis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Metamorphoses</w:t>
      </w:r>
      <w:r w:rsidRPr="000D181D">
        <w:rPr>
          <w:rFonts w:asciiTheme="majorBidi" w:hAnsiTheme="majorBidi" w:cstheme="majorBidi"/>
        </w:rPr>
        <w:t>. Oxford: Oxford University Press.</w:t>
      </w:r>
    </w:p>
    <w:p w14:paraId="609CB61C" w14:textId="6454F374" w:rsidR="000C51CE" w:rsidRDefault="000C51CE" w:rsidP="00595ABC">
      <w:pPr>
        <w:ind w:left="720" w:hanging="720"/>
        <w:rPr>
          <w:rFonts w:asciiTheme="majorBidi" w:hAnsiTheme="majorBidi" w:cstheme="majorBidi"/>
          <w:color w:val="000000" w:themeColor="text1"/>
        </w:rPr>
      </w:pPr>
      <w:r w:rsidRPr="000D181D">
        <w:rPr>
          <w:rFonts w:asciiTheme="majorBidi" w:hAnsiTheme="majorBidi" w:cstheme="majorBidi"/>
          <w:color w:val="000000" w:themeColor="text1"/>
        </w:rPr>
        <w:t xml:space="preserve">Timonen, </w:t>
      </w:r>
      <w:proofErr w:type="spellStart"/>
      <w:r w:rsidRPr="000D181D">
        <w:rPr>
          <w:rFonts w:asciiTheme="majorBidi" w:hAnsiTheme="majorBidi" w:cstheme="majorBidi"/>
          <w:color w:val="000000" w:themeColor="text1"/>
        </w:rPr>
        <w:t>Asko</w:t>
      </w:r>
      <w:proofErr w:type="spellEnd"/>
      <w:r w:rsidRPr="000D181D">
        <w:rPr>
          <w:rFonts w:asciiTheme="majorBidi" w:hAnsiTheme="majorBidi" w:cstheme="majorBidi"/>
          <w:color w:val="000000" w:themeColor="text1"/>
        </w:rPr>
        <w:t xml:space="preserve">. 1998. “Fear and violence in </w:t>
      </w:r>
      <w:proofErr w:type="spellStart"/>
      <w:r w:rsidRPr="000D181D">
        <w:rPr>
          <w:rFonts w:asciiTheme="majorBidi" w:hAnsiTheme="majorBidi" w:cstheme="majorBidi"/>
          <w:color w:val="000000" w:themeColor="text1"/>
        </w:rPr>
        <w:t>Valerius</w:t>
      </w:r>
      <w:proofErr w:type="spellEnd"/>
      <w:r w:rsidRPr="000D181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0D181D">
        <w:rPr>
          <w:rFonts w:asciiTheme="majorBidi" w:hAnsiTheme="majorBidi" w:cstheme="majorBidi"/>
          <w:color w:val="000000" w:themeColor="text1"/>
        </w:rPr>
        <w:t>Flaccus</w:t>
      </w:r>
      <w:proofErr w:type="spellEnd"/>
      <w:r w:rsidRPr="000D181D">
        <w:rPr>
          <w:rFonts w:asciiTheme="majorBidi" w:hAnsiTheme="majorBidi" w:cstheme="majorBidi"/>
          <w:color w:val="000000" w:themeColor="text1"/>
        </w:rPr>
        <w:t xml:space="preserve">' </w:t>
      </w:r>
      <w:r w:rsidRPr="000D181D">
        <w:rPr>
          <w:rFonts w:asciiTheme="majorBidi" w:hAnsiTheme="majorBidi" w:cstheme="majorBidi"/>
          <w:i/>
          <w:iCs/>
          <w:color w:val="000000" w:themeColor="text1"/>
        </w:rPr>
        <w:t>Argonautica</w:t>
      </w:r>
      <w:r w:rsidRPr="000D181D">
        <w:rPr>
          <w:rFonts w:asciiTheme="majorBidi" w:hAnsiTheme="majorBidi" w:cstheme="majorBidi"/>
          <w:color w:val="000000" w:themeColor="text1"/>
        </w:rPr>
        <w:t>.” In I. Tar, ed. </w:t>
      </w:r>
      <w:proofErr w:type="spellStart"/>
      <w:r w:rsidRPr="000D181D">
        <w:rPr>
          <w:rFonts w:asciiTheme="majorBidi" w:hAnsiTheme="majorBidi" w:cstheme="majorBidi"/>
          <w:i/>
          <w:iCs/>
          <w:color w:val="000000" w:themeColor="text1"/>
        </w:rPr>
        <w:t>Epik</w:t>
      </w:r>
      <w:proofErr w:type="spellEnd"/>
      <w:r w:rsidRPr="000D181D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  <w:color w:val="000000" w:themeColor="text1"/>
        </w:rPr>
        <w:t>durch</w:t>
      </w:r>
      <w:proofErr w:type="spellEnd"/>
      <w:r w:rsidRPr="000D181D">
        <w:rPr>
          <w:rFonts w:asciiTheme="majorBidi" w:hAnsiTheme="majorBidi" w:cstheme="majorBidi"/>
          <w:i/>
          <w:iCs/>
          <w:color w:val="000000" w:themeColor="text1"/>
        </w:rPr>
        <w:t xml:space="preserve"> die </w:t>
      </w:r>
      <w:proofErr w:type="spellStart"/>
      <w:r w:rsidRPr="000D181D">
        <w:rPr>
          <w:rFonts w:asciiTheme="majorBidi" w:hAnsiTheme="majorBidi" w:cstheme="majorBidi"/>
          <w:i/>
          <w:iCs/>
          <w:color w:val="000000" w:themeColor="text1"/>
        </w:rPr>
        <w:t>Jahrhunderte</w:t>
      </w:r>
      <w:proofErr w:type="spellEnd"/>
      <w:r w:rsidRPr="000D181D">
        <w:rPr>
          <w:rFonts w:asciiTheme="majorBidi" w:hAnsiTheme="majorBidi" w:cstheme="majorBidi"/>
          <w:i/>
          <w:iCs/>
          <w:color w:val="000000" w:themeColor="text1"/>
        </w:rPr>
        <w:t xml:space="preserve">: </w:t>
      </w:r>
      <w:proofErr w:type="spellStart"/>
      <w:r w:rsidRPr="000D181D">
        <w:rPr>
          <w:rFonts w:asciiTheme="majorBidi" w:hAnsiTheme="majorBidi" w:cstheme="majorBidi"/>
          <w:i/>
          <w:iCs/>
          <w:color w:val="000000" w:themeColor="text1"/>
        </w:rPr>
        <w:t>internationale</w:t>
      </w:r>
      <w:proofErr w:type="spellEnd"/>
      <w:r w:rsidRPr="000D181D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  <w:color w:val="000000" w:themeColor="text1"/>
        </w:rPr>
        <w:t>Konferenz</w:t>
      </w:r>
      <w:proofErr w:type="spellEnd"/>
      <w:r w:rsidRPr="000D181D">
        <w:rPr>
          <w:rFonts w:asciiTheme="majorBidi" w:hAnsiTheme="majorBidi" w:cstheme="majorBidi"/>
          <w:i/>
          <w:iCs/>
          <w:color w:val="000000" w:themeColor="text1"/>
        </w:rPr>
        <w:t xml:space="preserve"> Szeged 2.-4. </w:t>
      </w:r>
      <w:proofErr w:type="spellStart"/>
      <w:r w:rsidRPr="000D181D">
        <w:rPr>
          <w:rFonts w:asciiTheme="majorBidi" w:hAnsiTheme="majorBidi" w:cstheme="majorBidi"/>
          <w:i/>
          <w:iCs/>
          <w:color w:val="000000" w:themeColor="text1"/>
        </w:rPr>
        <w:t>Oktober</w:t>
      </w:r>
      <w:proofErr w:type="spellEnd"/>
      <w:r w:rsidRPr="000D181D">
        <w:rPr>
          <w:rFonts w:asciiTheme="majorBidi" w:hAnsiTheme="majorBidi" w:cstheme="majorBidi"/>
          <w:i/>
          <w:iCs/>
          <w:color w:val="000000" w:themeColor="text1"/>
        </w:rPr>
        <w:t xml:space="preserve"> 1997.</w:t>
      </w:r>
      <w:r w:rsidRPr="000D181D">
        <w:rPr>
          <w:rFonts w:asciiTheme="majorBidi" w:hAnsiTheme="majorBidi" w:cstheme="majorBidi"/>
          <w:color w:val="000000" w:themeColor="text1"/>
        </w:rPr>
        <w:t xml:space="preserve"> pp. 152-168.</w:t>
      </w:r>
    </w:p>
    <w:p w14:paraId="50E535F3" w14:textId="2A0CA73F" w:rsidR="000C51CE" w:rsidRPr="00595ABC" w:rsidRDefault="000C51CE" w:rsidP="00595ABC">
      <w:pPr>
        <w:ind w:left="720" w:hanging="720"/>
        <w:rPr>
          <w:rFonts w:asciiTheme="majorBidi" w:hAnsiTheme="majorBidi" w:cstheme="majorBidi"/>
          <w:color w:val="000000" w:themeColor="text1"/>
        </w:rPr>
      </w:pPr>
      <w:proofErr w:type="spellStart"/>
      <w:r w:rsidRPr="000D181D">
        <w:rPr>
          <w:rFonts w:asciiTheme="majorBidi" w:hAnsiTheme="majorBidi" w:cstheme="majorBidi"/>
          <w:color w:val="000000" w:themeColor="text1"/>
        </w:rPr>
        <w:t>Wijsman</w:t>
      </w:r>
      <w:proofErr w:type="spellEnd"/>
      <w:r w:rsidRPr="000D181D">
        <w:rPr>
          <w:rFonts w:asciiTheme="majorBidi" w:hAnsiTheme="majorBidi" w:cstheme="majorBidi"/>
          <w:color w:val="000000" w:themeColor="text1"/>
        </w:rPr>
        <w:t xml:space="preserve">, H. J. W. 1996. </w:t>
      </w:r>
      <w:proofErr w:type="spellStart"/>
      <w:r w:rsidRPr="000D181D">
        <w:rPr>
          <w:rFonts w:asciiTheme="majorBidi" w:hAnsiTheme="majorBidi" w:cstheme="majorBidi"/>
          <w:i/>
          <w:iCs/>
          <w:color w:val="000000" w:themeColor="text1"/>
        </w:rPr>
        <w:t>Valerius</w:t>
      </w:r>
      <w:proofErr w:type="spellEnd"/>
      <w:r w:rsidRPr="000D181D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  <w:color w:val="000000" w:themeColor="text1"/>
        </w:rPr>
        <w:t>Flaccus</w:t>
      </w:r>
      <w:proofErr w:type="spellEnd"/>
      <w:r w:rsidRPr="000D181D"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r w:rsidRPr="000D181D">
        <w:rPr>
          <w:rFonts w:asciiTheme="majorBidi" w:hAnsiTheme="majorBidi" w:cstheme="majorBidi"/>
          <w:color w:val="000000" w:themeColor="text1"/>
        </w:rPr>
        <w:t>Argonautica</w:t>
      </w:r>
      <w:r w:rsidRPr="000D181D">
        <w:rPr>
          <w:rFonts w:asciiTheme="majorBidi" w:hAnsiTheme="majorBidi" w:cstheme="majorBidi"/>
          <w:i/>
          <w:iCs/>
          <w:color w:val="000000" w:themeColor="text1"/>
        </w:rPr>
        <w:t>, Book V: A Commentary</w:t>
      </w:r>
      <w:r w:rsidRPr="000D181D">
        <w:rPr>
          <w:rFonts w:asciiTheme="majorBidi" w:hAnsiTheme="majorBidi" w:cstheme="majorBidi"/>
          <w:color w:val="000000" w:themeColor="text1"/>
        </w:rPr>
        <w:t>. Leiden: Brill.</w:t>
      </w:r>
    </w:p>
    <w:p w14:paraId="13492005" w14:textId="4278EA43" w:rsidR="000C51CE" w:rsidRDefault="000C51CE" w:rsidP="00595ABC">
      <w:pPr>
        <w:ind w:left="720" w:hanging="720"/>
        <w:rPr>
          <w:rFonts w:asciiTheme="majorBidi" w:hAnsiTheme="majorBidi" w:cstheme="majorBidi"/>
        </w:rPr>
      </w:pPr>
      <w:proofErr w:type="spellStart"/>
      <w:r w:rsidRPr="000D181D">
        <w:rPr>
          <w:rFonts w:asciiTheme="majorBidi" w:hAnsiTheme="majorBidi" w:cstheme="majorBidi"/>
        </w:rPr>
        <w:t>Zissos</w:t>
      </w:r>
      <w:proofErr w:type="spellEnd"/>
      <w:r w:rsidRPr="000D181D">
        <w:rPr>
          <w:rFonts w:asciiTheme="majorBidi" w:hAnsiTheme="majorBidi" w:cstheme="majorBidi"/>
        </w:rPr>
        <w:t xml:space="preserve">, A. 2003. “Spectacle and Elite in the </w:t>
      </w:r>
      <w:r w:rsidRPr="000D181D">
        <w:rPr>
          <w:rFonts w:asciiTheme="majorBidi" w:hAnsiTheme="majorBidi" w:cstheme="majorBidi"/>
          <w:i/>
          <w:iCs/>
        </w:rPr>
        <w:t xml:space="preserve">Argonautica </w:t>
      </w:r>
      <w:r w:rsidRPr="000D181D">
        <w:rPr>
          <w:rFonts w:asciiTheme="majorBidi" w:hAnsiTheme="majorBidi" w:cstheme="majorBidi"/>
        </w:rPr>
        <w:t xml:space="preserve">of </w:t>
      </w:r>
      <w:proofErr w:type="spellStart"/>
      <w:r w:rsidRPr="000D181D">
        <w:rPr>
          <w:rFonts w:asciiTheme="majorBidi" w:hAnsiTheme="majorBidi" w:cstheme="majorBidi"/>
        </w:rPr>
        <w:t>Valerius</w:t>
      </w:r>
      <w:proofErr w:type="spellEnd"/>
      <w:r w:rsidRPr="000D181D">
        <w:rPr>
          <w:rFonts w:asciiTheme="majorBidi" w:hAnsiTheme="majorBidi" w:cstheme="majorBidi"/>
        </w:rPr>
        <w:t xml:space="preserve"> </w:t>
      </w:r>
      <w:proofErr w:type="spellStart"/>
      <w:r w:rsidRPr="000D181D">
        <w:rPr>
          <w:rFonts w:asciiTheme="majorBidi" w:hAnsiTheme="majorBidi" w:cstheme="majorBidi"/>
        </w:rPr>
        <w:t>Flaccus</w:t>
      </w:r>
      <w:proofErr w:type="spellEnd"/>
      <w:r w:rsidRPr="000D181D">
        <w:rPr>
          <w:rFonts w:asciiTheme="majorBidi" w:hAnsiTheme="majorBidi" w:cstheme="majorBidi"/>
        </w:rPr>
        <w:t xml:space="preserve">.” In A. J. Boyle and W. J. Dominik, eds. </w:t>
      </w:r>
      <w:r w:rsidRPr="000D181D">
        <w:rPr>
          <w:rFonts w:asciiTheme="majorBidi" w:hAnsiTheme="majorBidi" w:cstheme="majorBidi"/>
          <w:i/>
          <w:iCs/>
        </w:rPr>
        <w:t>Flavian Rome: Culture, Image, Text</w:t>
      </w:r>
      <w:r w:rsidRPr="000D181D">
        <w:rPr>
          <w:rFonts w:asciiTheme="majorBidi" w:hAnsiTheme="majorBidi" w:cstheme="majorBidi"/>
        </w:rPr>
        <w:t>. Leiden: Brill. pp. 659-684.</w:t>
      </w:r>
    </w:p>
    <w:p w14:paraId="731C079E" w14:textId="33BFE608" w:rsidR="000C51CE" w:rsidRDefault="000C51CE" w:rsidP="00595ABC">
      <w:pPr>
        <w:ind w:left="720" w:hanging="720"/>
        <w:rPr>
          <w:rFonts w:asciiTheme="majorBidi" w:hAnsiTheme="majorBidi" w:cstheme="majorBidi"/>
        </w:rPr>
      </w:pPr>
      <w:proofErr w:type="spellStart"/>
      <w:r w:rsidRPr="000D181D">
        <w:rPr>
          <w:rFonts w:asciiTheme="majorBidi" w:hAnsiTheme="majorBidi" w:cstheme="majorBidi"/>
        </w:rPr>
        <w:t>Zissos</w:t>
      </w:r>
      <w:proofErr w:type="spellEnd"/>
      <w:r w:rsidRPr="000D181D">
        <w:rPr>
          <w:rFonts w:asciiTheme="majorBidi" w:hAnsiTheme="majorBidi" w:cstheme="majorBidi"/>
        </w:rPr>
        <w:t xml:space="preserve">, A. 2008. </w:t>
      </w:r>
      <w:proofErr w:type="spellStart"/>
      <w:r w:rsidRPr="000D181D">
        <w:rPr>
          <w:rFonts w:asciiTheme="majorBidi" w:hAnsiTheme="majorBidi" w:cstheme="majorBidi"/>
          <w:i/>
          <w:iCs/>
        </w:rPr>
        <w:t>Valerius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D181D">
        <w:rPr>
          <w:rFonts w:asciiTheme="majorBidi" w:hAnsiTheme="majorBidi" w:cstheme="majorBidi"/>
          <w:i/>
          <w:iCs/>
        </w:rPr>
        <w:t>Flaccus</w:t>
      </w:r>
      <w:proofErr w:type="spellEnd"/>
      <w:r w:rsidRPr="000D181D">
        <w:rPr>
          <w:rFonts w:asciiTheme="majorBidi" w:hAnsiTheme="majorBidi" w:cstheme="majorBidi"/>
          <w:i/>
          <w:iCs/>
        </w:rPr>
        <w:t xml:space="preserve">’ </w:t>
      </w:r>
      <w:r w:rsidRPr="000D181D">
        <w:rPr>
          <w:rFonts w:asciiTheme="majorBidi" w:hAnsiTheme="majorBidi" w:cstheme="majorBidi"/>
        </w:rPr>
        <w:t>Argonautica</w:t>
      </w:r>
      <w:r w:rsidRPr="000D181D">
        <w:rPr>
          <w:rFonts w:asciiTheme="majorBidi" w:hAnsiTheme="majorBidi" w:cstheme="majorBidi"/>
          <w:i/>
          <w:iCs/>
        </w:rPr>
        <w:t xml:space="preserve"> Book 1: A Commentary</w:t>
      </w:r>
      <w:r w:rsidRPr="000D181D">
        <w:rPr>
          <w:rFonts w:asciiTheme="majorBidi" w:hAnsiTheme="majorBidi" w:cstheme="majorBidi"/>
        </w:rPr>
        <w:t>. Oxford: Oxford University Press.</w:t>
      </w:r>
    </w:p>
    <w:p w14:paraId="155D269F" w14:textId="77777777" w:rsidR="000C51CE" w:rsidRPr="000D181D" w:rsidRDefault="000C51CE" w:rsidP="000C51CE">
      <w:pPr>
        <w:ind w:left="720" w:hanging="720"/>
        <w:rPr>
          <w:rFonts w:asciiTheme="majorBidi" w:hAnsiTheme="majorBidi" w:cstheme="majorBidi"/>
        </w:rPr>
      </w:pPr>
      <w:proofErr w:type="spellStart"/>
      <w:r w:rsidRPr="000D181D">
        <w:rPr>
          <w:rFonts w:asciiTheme="majorBidi" w:hAnsiTheme="majorBidi" w:cstheme="majorBidi"/>
        </w:rPr>
        <w:t>Zissos</w:t>
      </w:r>
      <w:proofErr w:type="spellEnd"/>
      <w:r w:rsidRPr="000D181D">
        <w:rPr>
          <w:rFonts w:asciiTheme="majorBidi" w:hAnsiTheme="majorBidi" w:cstheme="majorBidi"/>
        </w:rPr>
        <w:t xml:space="preserve">, A. 2009. “Navigating Power: The </w:t>
      </w:r>
      <w:r w:rsidRPr="000D181D">
        <w:rPr>
          <w:rFonts w:asciiTheme="majorBidi" w:hAnsiTheme="majorBidi" w:cstheme="majorBidi"/>
          <w:i/>
          <w:iCs/>
        </w:rPr>
        <w:t>Argonautica</w:t>
      </w:r>
      <w:r w:rsidRPr="000D181D">
        <w:rPr>
          <w:rFonts w:asciiTheme="majorBidi" w:hAnsiTheme="majorBidi" w:cstheme="majorBidi"/>
        </w:rPr>
        <w:t xml:space="preserve"> of </w:t>
      </w:r>
      <w:proofErr w:type="spellStart"/>
      <w:r w:rsidRPr="000D181D">
        <w:rPr>
          <w:rFonts w:asciiTheme="majorBidi" w:hAnsiTheme="majorBidi" w:cstheme="majorBidi"/>
        </w:rPr>
        <w:t>Valerius</w:t>
      </w:r>
      <w:proofErr w:type="spellEnd"/>
      <w:r w:rsidRPr="000D181D">
        <w:rPr>
          <w:rFonts w:asciiTheme="majorBidi" w:hAnsiTheme="majorBidi" w:cstheme="majorBidi"/>
        </w:rPr>
        <w:t xml:space="preserve"> </w:t>
      </w:r>
      <w:proofErr w:type="spellStart"/>
      <w:r w:rsidRPr="000D181D">
        <w:rPr>
          <w:rFonts w:asciiTheme="majorBidi" w:hAnsiTheme="majorBidi" w:cstheme="majorBidi"/>
        </w:rPr>
        <w:t>Flaccus</w:t>
      </w:r>
      <w:proofErr w:type="spellEnd"/>
      <w:r w:rsidRPr="000D181D">
        <w:rPr>
          <w:rFonts w:asciiTheme="majorBidi" w:hAnsiTheme="majorBidi" w:cstheme="majorBidi"/>
        </w:rPr>
        <w:t xml:space="preserve">.” In W. J. Dominik, J. Garthwaite, and P. A. Roche, eds. </w:t>
      </w:r>
      <w:r w:rsidRPr="000D181D">
        <w:rPr>
          <w:rFonts w:asciiTheme="majorBidi" w:hAnsiTheme="majorBidi" w:cstheme="majorBidi"/>
          <w:i/>
          <w:iCs/>
        </w:rPr>
        <w:t>Writing Politics in Imperial Rome</w:t>
      </w:r>
      <w:r w:rsidRPr="000D181D">
        <w:rPr>
          <w:rFonts w:asciiTheme="majorBidi" w:hAnsiTheme="majorBidi" w:cstheme="majorBidi"/>
        </w:rPr>
        <w:t>. Leiden: Brill. pp. 351-366.</w:t>
      </w:r>
    </w:p>
    <w:p w14:paraId="319F5CBB" w14:textId="77777777" w:rsidR="000C51CE" w:rsidRPr="008C680A" w:rsidRDefault="000C51CE" w:rsidP="000C51CE">
      <w:pPr>
        <w:ind w:left="720" w:hanging="720"/>
        <w:rPr>
          <w:rFonts w:asciiTheme="majorBidi" w:hAnsiTheme="majorBidi" w:cstheme="majorBidi"/>
        </w:rPr>
      </w:pPr>
    </w:p>
    <w:p w14:paraId="0730B902" w14:textId="77777777" w:rsidR="000C51CE" w:rsidRPr="00413065" w:rsidRDefault="000C51CE" w:rsidP="009E4DE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19D5595B" w14:textId="77777777" w:rsidR="00413065" w:rsidRPr="00E267A8" w:rsidRDefault="00413065" w:rsidP="00413065">
      <w:pPr>
        <w:rPr>
          <w:rFonts w:asciiTheme="majorBidi" w:hAnsiTheme="majorBidi" w:cstheme="majorBidi"/>
        </w:rPr>
      </w:pPr>
    </w:p>
    <w:sectPr w:rsidR="00413065" w:rsidRPr="00E267A8" w:rsidSect="00C5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EA01" w14:textId="77777777" w:rsidR="000452CE" w:rsidRDefault="000452CE" w:rsidP="00C53A45">
      <w:r>
        <w:separator/>
      </w:r>
    </w:p>
  </w:endnote>
  <w:endnote w:type="continuationSeparator" w:id="0">
    <w:p w14:paraId="7D5D9B03" w14:textId="77777777" w:rsidR="000452CE" w:rsidRDefault="000452CE" w:rsidP="00C5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0B1B" w14:textId="77777777" w:rsidR="000452CE" w:rsidRDefault="000452CE" w:rsidP="00C53A45">
      <w:r>
        <w:separator/>
      </w:r>
    </w:p>
  </w:footnote>
  <w:footnote w:type="continuationSeparator" w:id="0">
    <w:p w14:paraId="2E59CA90" w14:textId="77777777" w:rsidR="000452CE" w:rsidRDefault="000452CE" w:rsidP="00C53A45">
      <w:r>
        <w:continuationSeparator/>
      </w:r>
    </w:p>
  </w:footnote>
  <w:footnote w:id="1">
    <w:p w14:paraId="3DACE610" w14:textId="4ADFDDC5" w:rsidR="00C53A45" w:rsidRPr="00C53A45" w:rsidRDefault="00C53A45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All translations are my own. For this paper, I have used the text of </w:t>
      </w:r>
      <w:r>
        <w:rPr>
          <w:rFonts w:asciiTheme="majorBidi" w:hAnsiTheme="majorBidi" w:cstheme="majorBidi"/>
          <w:i/>
          <w:iCs/>
        </w:rPr>
        <w:t>Argonautica</w:t>
      </w:r>
      <w:r>
        <w:rPr>
          <w:rFonts w:asciiTheme="majorBidi" w:hAnsiTheme="majorBidi" w:cstheme="majorBidi"/>
        </w:rPr>
        <w:t xml:space="preserve"> I printed in </w:t>
      </w:r>
      <w:proofErr w:type="spellStart"/>
      <w:r>
        <w:rPr>
          <w:rFonts w:asciiTheme="majorBidi" w:hAnsiTheme="majorBidi" w:cstheme="majorBidi"/>
        </w:rPr>
        <w:t>Zissos</w:t>
      </w:r>
      <w:proofErr w:type="spellEnd"/>
      <w:r>
        <w:rPr>
          <w:rFonts w:asciiTheme="majorBidi" w:hAnsiTheme="majorBidi" w:cstheme="majorBidi"/>
        </w:rPr>
        <w:t xml:space="preserve"> 2008.</w:t>
      </w:r>
    </w:p>
  </w:footnote>
  <w:footnote w:id="2">
    <w:p w14:paraId="297E1ABD" w14:textId="610CE6C7" w:rsidR="00C53A45" w:rsidRPr="00C53A45" w:rsidRDefault="00C53A45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Text of </w:t>
      </w:r>
      <w:r>
        <w:rPr>
          <w:rFonts w:asciiTheme="majorBidi" w:hAnsiTheme="majorBidi" w:cstheme="majorBidi"/>
          <w:i/>
          <w:iCs/>
        </w:rPr>
        <w:t>Argonautica</w:t>
      </w:r>
      <w:r>
        <w:rPr>
          <w:rFonts w:asciiTheme="majorBidi" w:hAnsiTheme="majorBidi" w:cstheme="majorBidi"/>
        </w:rPr>
        <w:t xml:space="preserve"> V as printed in </w:t>
      </w:r>
      <w:proofErr w:type="spellStart"/>
      <w:r w:rsidR="00C067B3">
        <w:rPr>
          <w:rFonts w:asciiTheme="majorBidi" w:hAnsiTheme="majorBidi" w:cstheme="majorBidi"/>
        </w:rPr>
        <w:t>Wijsman</w:t>
      </w:r>
      <w:proofErr w:type="spellEnd"/>
      <w:r w:rsidR="00C067B3">
        <w:rPr>
          <w:rFonts w:asciiTheme="majorBidi" w:hAnsiTheme="majorBidi" w:cstheme="majorBidi"/>
        </w:rPr>
        <w:t xml:space="preserve"> 1996</w:t>
      </w:r>
    </w:p>
  </w:footnote>
  <w:footnote w:id="3">
    <w:p w14:paraId="04B570B8" w14:textId="23247752" w:rsidR="00C067B3" w:rsidRPr="00C067B3" w:rsidRDefault="00C067B3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Text of </w:t>
      </w:r>
      <w:r>
        <w:rPr>
          <w:rFonts w:asciiTheme="majorBidi" w:hAnsiTheme="majorBidi" w:cstheme="majorBidi"/>
          <w:i/>
          <w:iCs/>
        </w:rPr>
        <w:t xml:space="preserve">Argonautica </w:t>
      </w:r>
      <w:r>
        <w:rPr>
          <w:rFonts w:asciiTheme="majorBidi" w:hAnsiTheme="majorBidi" w:cstheme="majorBidi"/>
        </w:rPr>
        <w:t xml:space="preserve">VII as printed in </w:t>
      </w:r>
      <w:proofErr w:type="spellStart"/>
      <w:r>
        <w:rPr>
          <w:rFonts w:asciiTheme="majorBidi" w:hAnsiTheme="majorBidi" w:cstheme="majorBidi"/>
        </w:rPr>
        <w:t>Spaltenstein</w:t>
      </w:r>
      <w:proofErr w:type="spellEnd"/>
      <w:r>
        <w:rPr>
          <w:rFonts w:asciiTheme="majorBidi" w:hAnsiTheme="majorBidi" w:cstheme="majorBidi"/>
        </w:rPr>
        <w:t xml:space="preserve"> 2005.</w:t>
      </w:r>
    </w:p>
  </w:footnote>
  <w:footnote w:id="4">
    <w:p w14:paraId="6AE656C9" w14:textId="56A84CCB" w:rsidR="00FA2ED4" w:rsidRPr="00FA2ED4" w:rsidRDefault="00FA2ED4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Text of </w:t>
      </w:r>
      <w:r>
        <w:rPr>
          <w:rFonts w:asciiTheme="majorBidi" w:hAnsiTheme="majorBidi" w:cstheme="majorBidi"/>
          <w:i/>
          <w:iCs/>
        </w:rPr>
        <w:t xml:space="preserve">Metamorphoses </w:t>
      </w:r>
      <w:r>
        <w:rPr>
          <w:rFonts w:asciiTheme="majorBidi" w:hAnsiTheme="majorBidi" w:cstheme="majorBidi"/>
        </w:rPr>
        <w:t xml:space="preserve">XI </w:t>
      </w:r>
      <w:r w:rsidR="00711592">
        <w:rPr>
          <w:rFonts w:asciiTheme="majorBidi" w:hAnsiTheme="majorBidi" w:cstheme="majorBidi"/>
        </w:rPr>
        <w:t>as printed i</w:t>
      </w:r>
      <w:r w:rsidR="00711592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 xml:space="preserve"> Tarrant 2004.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F2A"/>
    <w:multiLevelType w:val="hybridMultilevel"/>
    <w:tmpl w:val="5EDC7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E1"/>
    <w:rsid w:val="000452CE"/>
    <w:rsid w:val="000C51CE"/>
    <w:rsid w:val="00130BA4"/>
    <w:rsid w:val="001A4187"/>
    <w:rsid w:val="001B1A50"/>
    <w:rsid w:val="00276EF4"/>
    <w:rsid w:val="00353331"/>
    <w:rsid w:val="00413065"/>
    <w:rsid w:val="004374EB"/>
    <w:rsid w:val="00595ABC"/>
    <w:rsid w:val="005B4FDD"/>
    <w:rsid w:val="00630D81"/>
    <w:rsid w:val="006732FC"/>
    <w:rsid w:val="00711592"/>
    <w:rsid w:val="00726756"/>
    <w:rsid w:val="007F4B63"/>
    <w:rsid w:val="00846C51"/>
    <w:rsid w:val="00866756"/>
    <w:rsid w:val="009E4DE1"/>
    <w:rsid w:val="00A479FB"/>
    <w:rsid w:val="00C067B3"/>
    <w:rsid w:val="00C211E0"/>
    <w:rsid w:val="00C5302C"/>
    <w:rsid w:val="00C53A45"/>
    <w:rsid w:val="00CB26C1"/>
    <w:rsid w:val="00D25CD1"/>
    <w:rsid w:val="00D914C6"/>
    <w:rsid w:val="00E267A8"/>
    <w:rsid w:val="00EA6577"/>
    <w:rsid w:val="00F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6997D"/>
  <w15:chartTrackingRefBased/>
  <w15:docId w15:val="{810599B8-4C06-B64B-9E18-9840C6F6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7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7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3A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A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rudman2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Rudman, Nicholas A</dc:creator>
  <cp:keywords/>
  <dc:description/>
  <cp:lastModifiedBy>Rudman, Nicholas A</cp:lastModifiedBy>
  <cp:revision>3</cp:revision>
  <dcterms:created xsi:type="dcterms:W3CDTF">2022-03-20T20:24:00Z</dcterms:created>
  <dcterms:modified xsi:type="dcterms:W3CDTF">2022-03-20T22:33:00Z</dcterms:modified>
</cp:coreProperties>
</file>