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D5D88" w14:textId="77777777" w:rsidR="00065CC9" w:rsidRDefault="00065CC9" w:rsidP="00966911">
      <w:r>
        <w:t>Anne Duncan (aduncan4@unl.edu)</w:t>
      </w:r>
    </w:p>
    <w:p w14:paraId="09D9F929" w14:textId="77777777" w:rsidR="00065CC9" w:rsidRDefault="00065CC9" w:rsidP="00966911">
      <w:r>
        <w:t>CAMWS 2022</w:t>
      </w:r>
    </w:p>
    <w:p w14:paraId="0A3849B4" w14:textId="77777777" w:rsidR="00065CC9" w:rsidRDefault="00065CC9" w:rsidP="00966911">
      <w:r>
        <w:t>March 24, 2022</w:t>
      </w:r>
    </w:p>
    <w:p w14:paraId="2C702D86" w14:textId="77777777" w:rsidR="00065CC9" w:rsidRDefault="00065CC9" w:rsidP="00966911"/>
    <w:p w14:paraId="668F2AD2" w14:textId="77777777" w:rsidR="00065CC9" w:rsidRDefault="00065CC9" w:rsidP="00966911">
      <w:pPr>
        <w:jc w:val="center"/>
      </w:pPr>
      <w:r>
        <w:t xml:space="preserve">The </w:t>
      </w:r>
      <w:r w:rsidRPr="0019543E">
        <w:rPr>
          <w:i/>
        </w:rPr>
        <w:t>Ekkyklema</w:t>
      </w:r>
      <w:r>
        <w:t xml:space="preserve"> as Tyrannical Device</w:t>
      </w:r>
    </w:p>
    <w:p w14:paraId="1D6A9C86" w14:textId="77777777" w:rsidR="00065CC9" w:rsidRDefault="00065CC9" w:rsidP="00966911"/>
    <w:p w14:paraId="1E03792E" w14:textId="7F88D6CA" w:rsidR="00966911" w:rsidRDefault="00966911" w:rsidP="008D6317">
      <w:pPr>
        <w:pStyle w:val="ListParagraph"/>
        <w:numPr>
          <w:ilvl w:val="0"/>
          <w:numId w:val="1"/>
        </w:numPr>
      </w:pPr>
      <w:r>
        <w:t xml:space="preserve">Aesch. </w:t>
      </w:r>
      <w:r w:rsidRPr="008D6317">
        <w:rPr>
          <w:i/>
        </w:rPr>
        <w:t>Ag</w:t>
      </w:r>
      <w:r w:rsidR="00307674">
        <w:t>. 1438-39</w:t>
      </w:r>
      <w:r>
        <w:t xml:space="preserve"> (Clytemnestra):</w:t>
      </w:r>
    </w:p>
    <w:p w14:paraId="3FA509CF" w14:textId="77777777" w:rsidR="008D6317" w:rsidRDefault="008D6317" w:rsidP="008D6317">
      <w:pPr>
        <w:pStyle w:val="ListParagraph"/>
      </w:pPr>
    </w:p>
    <w:p w14:paraId="064C8B8B" w14:textId="77777777" w:rsidR="00966911" w:rsidRPr="00307674" w:rsidRDefault="00966911" w:rsidP="00966911">
      <w:r>
        <w:tab/>
      </w:r>
      <w:r>
        <w:rPr>
          <w:lang w:val="el-GR"/>
        </w:rPr>
        <w:t>κεῖται</w:t>
      </w:r>
      <w:r w:rsidRPr="00307674">
        <w:t xml:space="preserve"> </w:t>
      </w:r>
      <w:r>
        <w:rPr>
          <w:lang w:val="el-GR"/>
        </w:rPr>
        <w:t>γυναικὸς</w:t>
      </w:r>
      <w:r w:rsidRPr="00307674">
        <w:t xml:space="preserve"> </w:t>
      </w:r>
      <w:r>
        <w:rPr>
          <w:lang w:val="el-GR"/>
        </w:rPr>
        <w:t>τῆσδε</w:t>
      </w:r>
      <w:r w:rsidRPr="00307674">
        <w:t xml:space="preserve"> </w:t>
      </w:r>
      <w:r>
        <w:rPr>
          <w:lang w:val="el-GR"/>
        </w:rPr>
        <w:t>λυμαντήριος</w:t>
      </w:r>
      <w:r w:rsidRPr="00307674">
        <w:t>,</w:t>
      </w:r>
    </w:p>
    <w:p w14:paraId="4191FEF4" w14:textId="77777777" w:rsidR="00966911" w:rsidRPr="00966911" w:rsidRDefault="00966911" w:rsidP="00966911">
      <w:pPr>
        <w:rPr>
          <w:lang w:val="el-GR"/>
        </w:rPr>
      </w:pPr>
      <w:r w:rsidRPr="006E54BC">
        <w:rPr>
          <w:lang w:val="el-GR"/>
        </w:rPr>
        <w:tab/>
      </w:r>
      <w:r>
        <w:rPr>
          <w:lang w:val="el-GR"/>
        </w:rPr>
        <w:t>Χρυσηίδων μείλιγμα τῶν ὑπ’ Ἰλίῳ...</w:t>
      </w:r>
    </w:p>
    <w:p w14:paraId="18EEBDF8" w14:textId="77777777" w:rsidR="00966911" w:rsidRPr="00966911" w:rsidRDefault="00966911" w:rsidP="00966911">
      <w:pPr>
        <w:rPr>
          <w:lang w:val="el-GR"/>
        </w:rPr>
      </w:pPr>
    </w:p>
    <w:p w14:paraId="19FA9914" w14:textId="77777777" w:rsidR="00966911" w:rsidRDefault="00966911" w:rsidP="00966911">
      <w:r w:rsidRPr="00966911">
        <w:rPr>
          <w:lang w:val="el-GR"/>
        </w:rPr>
        <w:tab/>
      </w:r>
      <w:r>
        <w:t xml:space="preserve">Here lies the abuser of </w:t>
      </w:r>
      <w:r w:rsidRPr="001607BE">
        <w:rPr>
          <w:i/>
        </w:rPr>
        <w:t>this</w:t>
      </w:r>
      <w:r>
        <w:t xml:space="preserve"> woman,</w:t>
      </w:r>
    </w:p>
    <w:p w14:paraId="3DCF60C5" w14:textId="7FA489DF" w:rsidR="00966911" w:rsidRDefault="008441C0" w:rsidP="00966911">
      <w:r>
        <w:tab/>
        <w:t>The darling</w:t>
      </w:r>
      <w:r w:rsidR="00966911">
        <w:t xml:space="preserve"> of Chryseis and of the rest beneath Ilion… </w:t>
      </w:r>
    </w:p>
    <w:p w14:paraId="2025001E" w14:textId="62B5A676" w:rsidR="006E54BC" w:rsidRDefault="006E54BC" w:rsidP="00966911"/>
    <w:p w14:paraId="6DBFDA3A" w14:textId="20999030" w:rsidR="006E54BC" w:rsidRDefault="006E54BC" w:rsidP="006E54BC">
      <w:pPr>
        <w:pStyle w:val="ListParagraph"/>
        <w:numPr>
          <w:ilvl w:val="0"/>
          <w:numId w:val="1"/>
        </w:numPr>
      </w:pPr>
      <w:r>
        <w:t xml:space="preserve">Aesch. </w:t>
      </w:r>
      <w:r w:rsidRPr="0063160A">
        <w:rPr>
          <w:i/>
        </w:rPr>
        <w:t>Ag</w:t>
      </w:r>
      <w:r>
        <w:t>. 1580-81 (Aegisthus):</w:t>
      </w:r>
    </w:p>
    <w:p w14:paraId="5E9A47BE" w14:textId="00D19B7E" w:rsidR="006E54BC" w:rsidRDefault="006E54BC" w:rsidP="00966911"/>
    <w:p w14:paraId="0446DFE8" w14:textId="6258952E" w:rsidR="006E54BC" w:rsidRDefault="006E54BC" w:rsidP="006E54BC">
      <w:pPr>
        <w:ind w:left="720"/>
        <w:rPr>
          <w:lang w:val="el-GR"/>
        </w:rPr>
      </w:pPr>
      <w:r>
        <w:rPr>
          <w:lang w:val="el-GR"/>
        </w:rPr>
        <w:t>ἰδῶν</w:t>
      </w:r>
      <w:r w:rsidRPr="006E54BC">
        <w:t xml:space="preserve"> </w:t>
      </w:r>
      <w:r>
        <w:rPr>
          <w:lang w:val="el-GR"/>
        </w:rPr>
        <w:t>ὑφαντοῖς</w:t>
      </w:r>
      <w:r w:rsidRPr="006E54BC">
        <w:t xml:space="preserve"> </w:t>
      </w:r>
      <w:r>
        <w:rPr>
          <w:lang w:val="el-GR"/>
        </w:rPr>
        <w:t>ἐν</w:t>
      </w:r>
      <w:r w:rsidRPr="006E54BC">
        <w:t xml:space="preserve"> </w:t>
      </w:r>
      <w:r>
        <w:rPr>
          <w:lang w:val="el-GR"/>
        </w:rPr>
        <w:t>πάγαις</w:t>
      </w:r>
      <w:r w:rsidRPr="006E54BC">
        <w:t xml:space="preserve"> </w:t>
      </w:r>
      <w:r>
        <w:rPr>
          <w:lang w:val="el-GR"/>
        </w:rPr>
        <w:t>Ἐρινύων</w:t>
      </w:r>
    </w:p>
    <w:p w14:paraId="7B5FFD38" w14:textId="2C643F7A" w:rsidR="006E54BC" w:rsidRDefault="0063160A" w:rsidP="006E54BC">
      <w:pPr>
        <w:ind w:left="720"/>
        <w:rPr>
          <w:lang w:val="el-GR"/>
        </w:rPr>
      </w:pPr>
      <w:r>
        <w:rPr>
          <w:lang w:val="el-GR"/>
        </w:rPr>
        <w:t>τὸν ἄνδρα τὸνδε κείμενον, φίλως ἐμοί...</w:t>
      </w:r>
    </w:p>
    <w:p w14:paraId="1CE3F727" w14:textId="78A272BC" w:rsidR="0063160A" w:rsidRDefault="0063160A" w:rsidP="006E54BC">
      <w:pPr>
        <w:ind w:left="720"/>
        <w:rPr>
          <w:lang w:val="el-GR"/>
        </w:rPr>
      </w:pPr>
    </w:p>
    <w:p w14:paraId="650BC726" w14:textId="19193859" w:rsidR="0063160A" w:rsidRDefault="008441C0" w:rsidP="006E54BC">
      <w:pPr>
        <w:ind w:left="720"/>
      </w:pPr>
      <w:r>
        <w:t>I see</w:t>
      </w:r>
      <w:r w:rsidR="0063160A">
        <w:t xml:space="preserve"> this man </w:t>
      </w:r>
      <w:r>
        <w:t xml:space="preserve">here </w:t>
      </w:r>
      <w:r w:rsidR="0063160A">
        <w:t>lying in the snare</w:t>
      </w:r>
      <w:r>
        <w:t>s</w:t>
      </w:r>
      <w:r w:rsidR="0063160A">
        <w:t xml:space="preserve"> </w:t>
      </w:r>
    </w:p>
    <w:p w14:paraId="0B188738" w14:textId="02E7E6D4" w:rsidR="0063160A" w:rsidRDefault="008441C0" w:rsidP="006E54BC">
      <w:pPr>
        <w:ind w:left="720"/>
      </w:pPr>
      <w:r>
        <w:t xml:space="preserve">Of the Furies, in a manner pleasing </w:t>
      </w:r>
      <w:r w:rsidR="0063160A">
        <w:t xml:space="preserve">to me… </w:t>
      </w:r>
    </w:p>
    <w:p w14:paraId="79FDF872" w14:textId="29A2AA28" w:rsidR="0063160A" w:rsidRDefault="0063160A" w:rsidP="0063160A"/>
    <w:p w14:paraId="60669653" w14:textId="76CCC709" w:rsidR="0063160A" w:rsidRDefault="0063160A" w:rsidP="0063160A">
      <w:pPr>
        <w:pStyle w:val="ListParagraph"/>
        <w:numPr>
          <w:ilvl w:val="0"/>
          <w:numId w:val="1"/>
        </w:numPr>
      </w:pPr>
      <w:r>
        <w:t xml:space="preserve">Aesch. </w:t>
      </w:r>
      <w:r w:rsidRPr="0063160A">
        <w:rPr>
          <w:i/>
        </w:rPr>
        <w:t>Choe</w:t>
      </w:r>
      <w:r w:rsidR="00A50E6E">
        <w:t>. 973-74, 980</w:t>
      </w:r>
      <w:r>
        <w:t>-84</w:t>
      </w:r>
      <w:r w:rsidR="00A50E6E">
        <w:t xml:space="preserve"> (Orestes):</w:t>
      </w:r>
    </w:p>
    <w:p w14:paraId="6147C450" w14:textId="06124B29" w:rsidR="0063160A" w:rsidRDefault="0063160A" w:rsidP="0063160A"/>
    <w:p w14:paraId="06DA1AF8" w14:textId="07EC9817" w:rsidR="0063160A" w:rsidRDefault="0063160A" w:rsidP="0063160A">
      <w:pPr>
        <w:ind w:left="720"/>
        <w:rPr>
          <w:lang w:val="el-GR"/>
        </w:rPr>
      </w:pPr>
      <w:r>
        <w:rPr>
          <w:lang w:val="el-GR"/>
        </w:rPr>
        <w:t>ἵδεσθε χώρας τὴν διπλῆν τιραννίδα</w:t>
      </w:r>
    </w:p>
    <w:p w14:paraId="1A934E8C" w14:textId="651FB16C" w:rsidR="0063160A" w:rsidRDefault="0063160A" w:rsidP="0063160A">
      <w:pPr>
        <w:ind w:left="720"/>
        <w:rPr>
          <w:lang w:val="el-GR"/>
        </w:rPr>
      </w:pPr>
      <w:r>
        <w:rPr>
          <w:lang w:val="el-GR"/>
        </w:rPr>
        <w:t>πατροκτόνους τε δωμάτων πορθήτορας.</w:t>
      </w:r>
    </w:p>
    <w:p w14:paraId="0C0867B8" w14:textId="7E74A8CA" w:rsidR="0063160A" w:rsidRDefault="0063160A" w:rsidP="0063160A">
      <w:pPr>
        <w:ind w:left="720"/>
        <w:rPr>
          <w:lang w:val="el-GR"/>
        </w:rPr>
      </w:pPr>
    </w:p>
    <w:p w14:paraId="42D20796" w14:textId="613F85CA" w:rsidR="0063160A" w:rsidRDefault="008441C0" w:rsidP="0063160A">
      <w:pPr>
        <w:ind w:left="720"/>
      </w:pPr>
      <w:r>
        <w:t>Behold the twin tyrants of the</w:t>
      </w:r>
      <w:r w:rsidR="0063160A">
        <w:t xml:space="preserve"> land, </w:t>
      </w:r>
    </w:p>
    <w:p w14:paraId="5C7C3AB4" w14:textId="4B042F0C" w:rsidR="0063160A" w:rsidRDefault="008441C0" w:rsidP="0063160A">
      <w:pPr>
        <w:ind w:left="720"/>
      </w:pPr>
      <w:r>
        <w:t>T</w:t>
      </w:r>
      <w:r w:rsidR="0063160A">
        <w:t xml:space="preserve">he murderers of my father and the </w:t>
      </w:r>
      <w:r>
        <w:t>destroyer</w:t>
      </w:r>
      <w:r w:rsidR="0063160A">
        <w:t>s of my house!</w:t>
      </w:r>
    </w:p>
    <w:p w14:paraId="73711D72" w14:textId="7A596CD2" w:rsidR="0063160A" w:rsidRDefault="0063160A" w:rsidP="0063160A">
      <w:pPr>
        <w:ind w:left="720"/>
      </w:pPr>
    </w:p>
    <w:p w14:paraId="53B09E63" w14:textId="2C5EB4B3" w:rsidR="0063160A" w:rsidRPr="00A50E6E" w:rsidRDefault="00A50E6E" w:rsidP="0063160A">
      <w:pPr>
        <w:ind w:left="720"/>
      </w:pPr>
      <w:r>
        <w:rPr>
          <w:lang w:val="el-GR"/>
        </w:rPr>
        <w:t>ἵδεσθε</w:t>
      </w:r>
      <w:r w:rsidRPr="00A50E6E">
        <w:t xml:space="preserve"> </w:t>
      </w:r>
      <w:r>
        <w:rPr>
          <w:lang w:val="el-GR"/>
        </w:rPr>
        <w:t>δ</w:t>
      </w:r>
      <w:r w:rsidRPr="00A50E6E">
        <w:t xml:space="preserve">’ </w:t>
      </w:r>
      <w:r>
        <w:rPr>
          <w:lang w:val="el-GR"/>
        </w:rPr>
        <w:t>αὖτε</w:t>
      </w:r>
      <w:r w:rsidRPr="00A50E6E">
        <w:t xml:space="preserve">, </w:t>
      </w:r>
      <w:r>
        <w:rPr>
          <w:lang w:val="el-GR"/>
        </w:rPr>
        <w:t>τῶνδ</w:t>
      </w:r>
      <w:r w:rsidRPr="00A50E6E">
        <w:t xml:space="preserve">’ </w:t>
      </w:r>
      <w:r>
        <w:rPr>
          <w:lang w:val="el-GR"/>
        </w:rPr>
        <w:t>ἐπήκοοι</w:t>
      </w:r>
      <w:r w:rsidRPr="00A50E6E">
        <w:t xml:space="preserve"> </w:t>
      </w:r>
      <w:r>
        <w:rPr>
          <w:lang w:val="el-GR"/>
        </w:rPr>
        <w:t>κακῶν</w:t>
      </w:r>
      <w:r w:rsidRPr="00A50E6E">
        <w:t>,</w:t>
      </w:r>
    </w:p>
    <w:p w14:paraId="4847076D" w14:textId="7A10CF63" w:rsidR="00A50E6E" w:rsidRDefault="00A50E6E" w:rsidP="0063160A">
      <w:pPr>
        <w:ind w:left="720"/>
        <w:rPr>
          <w:lang w:val="el-GR"/>
        </w:rPr>
      </w:pPr>
      <w:r>
        <w:rPr>
          <w:lang w:val="el-GR"/>
        </w:rPr>
        <w:t>τὸ</w:t>
      </w:r>
      <w:r w:rsidRPr="00A50E6E">
        <w:rPr>
          <w:lang w:val="el-GR"/>
        </w:rPr>
        <w:t xml:space="preserve"> </w:t>
      </w:r>
      <w:r>
        <w:rPr>
          <w:lang w:val="el-GR"/>
        </w:rPr>
        <w:t>μηχάνηα</w:t>
      </w:r>
      <w:r w:rsidRPr="00A50E6E">
        <w:rPr>
          <w:lang w:val="el-GR"/>
        </w:rPr>
        <w:t xml:space="preserve">, </w:t>
      </w:r>
      <w:r>
        <w:rPr>
          <w:lang w:val="el-GR"/>
        </w:rPr>
        <w:t>δεσμὸν</w:t>
      </w:r>
      <w:r w:rsidRPr="00A50E6E">
        <w:rPr>
          <w:lang w:val="el-GR"/>
        </w:rPr>
        <w:t xml:space="preserve"> </w:t>
      </w:r>
      <w:r>
        <w:rPr>
          <w:lang w:val="el-GR"/>
        </w:rPr>
        <w:t>ἀθλίῳ</w:t>
      </w:r>
      <w:r w:rsidRPr="00A50E6E">
        <w:rPr>
          <w:lang w:val="el-GR"/>
        </w:rPr>
        <w:t xml:space="preserve"> </w:t>
      </w:r>
      <w:r>
        <w:rPr>
          <w:lang w:val="el-GR"/>
        </w:rPr>
        <w:t>πατρί,</w:t>
      </w:r>
    </w:p>
    <w:p w14:paraId="71F0F3CF" w14:textId="449962FA" w:rsidR="00A50E6E" w:rsidRDefault="00A50E6E" w:rsidP="0063160A">
      <w:pPr>
        <w:ind w:left="720"/>
        <w:rPr>
          <w:lang w:val="el-GR"/>
        </w:rPr>
      </w:pPr>
      <w:r>
        <w:rPr>
          <w:lang w:val="el-GR"/>
        </w:rPr>
        <w:t>πέδας τε χειροῖν καὶ ποδοῖν ξυνωρίδα.</w:t>
      </w:r>
    </w:p>
    <w:p w14:paraId="4B76DFCB" w14:textId="32EDECB5" w:rsidR="00A50E6E" w:rsidRDefault="00A50E6E" w:rsidP="0063160A">
      <w:pPr>
        <w:ind w:left="720"/>
        <w:rPr>
          <w:lang w:val="el-GR"/>
        </w:rPr>
      </w:pPr>
      <w:r>
        <w:rPr>
          <w:lang w:val="el-GR"/>
        </w:rPr>
        <w:t>ἐκτείνατ’ αὐτὸ καὶ κύκλῳ παρασταδὸν</w:t>
      </w:r>
    </w:p>
    <w:p w14:paraId="6C9E9C1D" w14:textId="4C13A927" w:rsidR="00A50E6E" w:rsidRDefault="00A50E6E" w:rsidP="0063160A">
      <w:pPr>
        <w:ind w:left="720"/>
        <w:rPr>
          <w:lang w:val="el-GR"/>
        </w:rPr>
      </w:pPr>
      <w:r>
        <w:rPr>
          <w:lang w:val="el-GR"/>
        </w:rPr>
        <w:t>ἀμήχανον τὲχνημα καὶ δυσέκδυτον</w:t>
      </w:r>
    </w:p>
    <w:p w14:paraId="0C47E6D3" w14:textId="239CCD77" w:rsidR="00A50E6E" w:rsidRPr="008441C0" w:rsidRDefault="00A50E6E" w:rsidP="0063160A">
      <w:pPr>
        <w:ind w:left="720"/>
      </w:pPr>
      <w:r>
        <w:rPr>
          <w:lang w:val="el-GR"/>
        </w:rPr>
        <w:t>στέγαστρον</w:t>
      </w:r>
      <w:r w:rsidRPr="008441C0">
        <w:t xml:space="preserve"> </w:t>
      </w:r>
      <w:r>
        <w:rPr>
          <w:lang w:val="el-GR"/>
        </w:rPr>
        <w:t>ἀνδρὸς</w:t>
      </w:r>
      <w:r w:rsidRPr="008441C0">
        <w:t xml:space="preserve"> </w:t>
      </w:r>
      <w:r>
        <w:rPr>
          <w:lang w:val="el-GR"/>
        </w:rPr>
        <w:t>δείξαθ</w:t>
      </w:r>
      <w:r w:rsidRPr="008441C0">
        <w:t>’...</w:t>
      </w:r>
    </w:p>
    <w:p w14:paraId="57C02A80" w14:textId="56C0F6AE" w:rsidR="00966911" w:rsidRPr="008441C0" w:rsidRDefault="00966911" w:rsidP="00966911"/>
    <w:p w14:paraId="52D59D34" w14:textId="6E3FECD7" w:rsidR="00A50E6E" w:rsidRDefault="00A50E6E" w:rsidP="00966911">
      <w:r w:rsidRPr="00A50E6E">
        <w:tab/>
      </w:r>
      <w:r>
        <w:t xml:space="preserve">Behold also, you who are </w:t>
      </w:r>
      <w:r w:rsidR="008441C0">
        <w:t>listening to</w:t>
      </w:r>
      <w:r>
        <w:t xml:space="preserve"> th</w:t>
      </w:r>
      <w:r w:rsidR="00570800">
        <w:t>e</w:t>
      </w:r>
      <w:r>
        <w:t xml:space="preserve">se crimes, </w:t>
      </w:r>
    </w:p>
    <w:p w14:paraId="626B3E92" w14:textId="62D82288" w:rsidR="00A50E6E" w:rsidRDefault="008441C0" w:rsidP="00A50E6E">
      <w:pPr>
        <w:ind w:firstLine="720"/>
      </w:pPr>
      <w:r>
        <w:t>T</w:t>
      </w:r>
      <w:r w:rsidR="00A50E6E">
        <w:t xml:space="preserve">he </w:t>
      </w:r>
      <w:r>
        <w:t>cunning work,</w:t>
      </w:r>
      <w:r w:rsidR="00A50E6E">
        <w:t xml:space="preserve"> </w:t>
      </w:r>
      <w:r>
        <w:t>the bonds for</w:t>
      </w:r>
      <w:r w:rsidR="00A50E6E">
        <w:t xml:space="preserve"> my wretched father, </w:t>
      </w:r>
    </w:p>
    <w:p w14:paraId="56C5E25A" w14:textId="451B1067" w:rsidR="00A50E6E" w:rsidRDefault="008441C0" w:rsidP="00A50E6E">
      <w:pPr>
        <w:ind w:firstLine="720"/>
      </w:pPr>
      <w:r>
        <w:t>The coupling fetter for</w:t>
      </w:r>
      <w:r w:rsidR="00A50E6E">
        <w:t xml:space="preserve"> his </w:t>
      </w:r>
      <w:r>
        <w:t>hands</w:t>
      </w:r>
      <w:r w:rsidR="00A50E6E">
        <w:t xml:space="preserve"> and feet </w:t>
      </w:r>
      <w:r>
        <w:t>twain</w:t>
      </w:r>
      <w:r w:rsidR="00A50E6E">
        <w:t xml:space="preserve">.  </w:t>
      </w:r>
    </w:p>
    <w:p w14:paraId="36D3E53B" w14:textId="3F65E191" w:rsidR="00A50E6E" w:rsidRDefault="008441C0" w:rsidP="00A50E6E">
      <w:pPr>
        <w:ind w:firstLine="720"/>
      </w:pPr>
      <w:r>
        <w:t>Stretch it out,</w:t>
      </w:r>
      <w:r w:rsidR="00A50E6E">
        <w:t xml:space="preserve"> standing beside it in a circle, </w:t>
      </w:r>
    </w:p>
    <w:p w14:paraId="0D6FE541" w14:textId="2C76F3AD" w:rsidR="00A50E6E" w:rsidRDefault="008441C0" w:rsidP="00A50E6E">
      <w:pPr>
        <w:ind w:firstLine="720"/>
      </w:pPr>
      <w:r>
        <w:t>A</w:t>
      </w:r>
      <w:r w:rsidR="00A50E6E">
        <w:t xml:space="preserve">nd display the </w:t>
      </w:r>
      <w:r w:rsidR="0064094B">
        <w:t xml:space="preserve">indefensible </w:t>
      </w:r>
      <w:r w:rsidR="00A50E6E">
        <w:t xml:space="preserve">device, </w:t>
      </w:r>
    </w:p>
    <w:p w14:paraId="43C445A8" w14:textId="404DE042" w:rsidR="00A50E6E" w:rsidRPr="00A50E6E" w:rsidRDefault="0064094B" w:rsidP="00A50E6E">
      <w:pPr>
        <w:ind w:firstLine="720"/>
      </w:pPr>
      <w:r>
        <w:t>The unremovable covering for a man</w:t>
      </w:r>
      <w:r w:rsidR="00A50E6E">
        <w:t xml:space="preserve">… </w:t>
      </w:r>
    </w:p>
    <w:p w14:paraId="7CA3A5B4" w14:textId="77777777" w:rsidR="00A50E6E" w:rsidRPr="00A50E6E" w:rsidRDefault="00A50E6E" w:rsidP="00966911"/>
    <w:p w14:paraId="022B4E8A" w14:textId="4697F231" w:rsidR="00065CC9" w:rsidRDefault="00065CC9" w:rsidP="008D6317">
      <w:pPr>
        <w:pStyle w:val="ListParagraph"/>
        <w:numPr>
          <w:ilvl w:val="0"/>
          <w:numId w:val="1"/>
        </w:numPr>
      </w:pPr>
      <w:r>
        <w:t xml:space="preserve">Soph. </w:t>
      </w:r>
      <w:r w:rsidRPr="008D6317">
        <w:rPr>
          <w:i/>
        </w:rPr>
        <w:t>El</w:t>
      </w:r>
      <w:r>
        <w:t xml:space="preserve">. 1458-63 </w:t>
      </w:r>
      <w:r w:rsidR="00966911">
        <w:t>(Aegisthus):</w:t>
      </w:r>
    </w:p>
    <w:p w14:paraId="4E330B74" w14:textId="77777777" w:rsidR="008D6317" w:rsidRDefault="008D6317" w:rsidP="008D6317">
      <w:pPr>
        <w:pStyle w:val="ListParagraph"/>
      </w:pPr>
    </w:p>
    <w:p w14:paraId="5270B609" w14:textId="77777777" w:rsidR="00065CC9" w:rsidRPr="006C31CD" w:rsidRDefault="00065CC9" w:rsidP="00966911">
      <w:pPr>
        <w:ind w:firstLine="720"/>
      </w:pPr>
      <w:r>
        <w:rPr>
          <w:lang w:val="el-GR"/>
        </w:rPr>
        <w:lastRenderedPageBreak/>
        <w:t>οἴγειν</w:t>
      </w:r>
      <w:r w:rsidRPr="006C31CD">
        <w:t xml:space="preserve"> </w:t>
      </w:r>
      <w:r>
        <w:rPr>
          <w:lang w:val="el-GR"/>
        </w:rPr>
        <w:t>πύλας</w:t>
      </w:r>
      <w:r w:rsidRPr="006C31CD">
        <w:t xml:space="preserve"> </w:t>
      </w:r>
      <w:r>
        <w:rPr>
          <w:lang w:val="el-GR"/>
        </w:rPr>
        <w:t>ἄνωγα</w:t>
      </w:r>
      <w:r w:rsidRPr="006C31CD">
        <w:t xml:space="preserve"> </w:t>
      </w:r>
      <w:r>
        <w:rPr>
          <w:lang w:val="el-GR"/>
        </w:rPr>
        <w:t>κἀναδεικνύναι</w:t>
      </w:r>
    </w:p>
    <w:p w14:paraId="49045010" w14:textId="77777777" w:rsidR="00065CC9" w:rsidRPr="008441C0" w:rsidRDefault="00065CC9" w:rsidP="00966911">
      <w:pPr>
        <w:ind w:firstLine="720"/>
        <w:rPr>
          <w:lang w:val="el-GR"/>
        </w:rPr>
      </w:pPr>
      <w:r>
        <w:rPr>
          <w:lang w:val="el-GR"/>
        </w:rPr>
        <w:t>πᾶσιν</w:t>
      </w:r>
      <w:r w:rsidRPr="008441C0">
        <w:rPr>
          <w:lang w:val="el-GR"/>
        </w:rPr>
        <w:t xml:space="preserve"> </w:t>
      </w:r>
      <w:r>
        <w:rPr>
          <w:lang w:val="el-GR"/>
        </w:rPr>
        <w:t>Μυκηναίοισιν</w:t>
      </w:r>
      <w:r w:rsidRPr="008441C0">
        <w:rPr>
          <w:lang w:val="el-GR"/>
        </w:rPr>
        <w:t xml:space="preserve"> </w:t>
      </w:r>
      <w:r>
        <w:rPr>
          <w:lang w:val="el-GR"/>
        </w:rPr>
        <w:t>Ἀργείοις</w:t>
      </w:r>
      <w:r w:rsidRPr="008441C0">
        <w:rPr>
          <w:lang w:val="el-GR"/>
        </w:rPr>
        <w:t xml:space="preserve"> </w:t>
      </w:r>
      <w:r>
        <w:rPr>
          <w:lang w:val="el-GR"/>
        </w:rPr>
        <w:t>θ</w:t>
      </w:r>
      <w:r w:rsidRPr="008441C0">
        <w:rPr>
          <w:lang w:val="el-GR"/>
        </w:rPr>
        <w:t xml:space="preserve">’ </w:t>
      </w:r>
      <w:r>
        <w:rPr>
          <w:lang w:val="el-GR"/>
        </w:rPr>
        <w:t>ὁράν</w:t>
      </w:r>
      <w:r w:rsidRPr="008441C0">
        <w:rPr>
          <w:lang w:val="el-GR"/>
        </w:rPr>
        <w:t>,</w:t>
      </w:r>
    </w:p>
    <w:p w14:paraId="458049A8" w14:textId="77777777" w:rsidR="00065CC9" w:rsidRDefault="00065CC9" w:rsidP="00966911">
      <w:pPr>
        <w:ind w:firstLine="720"/>
        <w:rPr>
          <w:lang w:val="el-GR"/>
        </w:rPr>
      </w:pPr>
      <w:r>
        <w:rPr>
          <w:lang w:val="el-GR"/>
        </w:rPr>
        <w:t>ὡς</w:t>
      </w:r>
      <w:r w:rsidRPr="008441C0">
        <w:rPr>
          <w:lang w:val="el-GR"/>
        </w:rPr>
        <w:t xml:space="preserve"> </w:t>
      </w:r>
      <w:r>
        <w:rPr>
          <w:lang w:val="el-GR"/>
        </w:rPr>
        <w:t>εἴ</w:t>
      </w:r>
      <w:r w:rsidRPr="008441C0">
        <w:rPr>
          <w:lang w:val="el-GR"/>
        </w:rPr>
        <w:t xml:space="preserve"> </w:t>
      </w:r>
      <w:r>
        <w:rPr>
          <w:lang w:val="el-GR"/>
        </w:rPr>
        <w:t>τις</w:t>
      </w:r>
      <w:r w:rsidRPr="008441C0">
        <w:rPr>
          <w:lang w:val="el-GR"/>
        </w:rPr>
        <w:t xml:space="preserve"> </w:t>
      </w:r>
      <w:r>
        <w:rPr>
          <w:lang w:val="el-GR"/>
        </w:rPr>
        <w:t>αὐτῶν</w:t>
      </w:r>
      <w:r w:rsidRPr="008441C0">
        <w:rPr>
          <w:lang w:val="el-GR"/>
        </w:rPr>
        <w:t xml:space="preserve"> </w:t>
      </w:r>
      <w:r>
        <w:rPr>
          <w:lang w:val="el-GR"/>
        </w:rPr>
        <w:t>ἐλπίσιν κεναίς πάρος</w:t>
      </w:r>
    </w:p>
    <w:p w14:paraId="659695AF" w14:textId="77777777" w:rsidR="00065CC9" w:rsidRDefault="00065CC9" w:rsidP="00966911">
      <w:pPr>
        <w:ind w:firstLine="720"/>
        <w:rPr>
          <w:lang w:val="el-GR"/>
        </w:rPr>
      </w:pPr>
      <w:r>
        <w:rPr>
          <w:lang w:val="el-GR"/>
        </w:rPr>
        <w:t>ἐξῄρετ’ ἀνδρὸς τοῦδε, νῦν ὁρῶν νεκρὸν</w:t>
      </w:r>
    </w:p>
    <w:p w14:paraId="5CF94ABE" w14:textId="77777777" w:rsidR="00065CC9" w:rsidRDefault="00065CC9" w:rsidP="00966911">
      <w:pPr>
        <w:ind w:firstLine="720"/>
        <w:rPr>
          <w:lang w:val="el-GR"/>
        </w:rPr>
      </w:pPr>
      <w:r>
        <w:rPr>
          <w:lang w:val="el-GR"/>
        </w:rPr>
        <w:t>στόμια δέχηται τἀμά, μηδὲ πρὸς βίαν</w:t>
      </w:r>
    </w:p>
    <w:p w14:paraId="62B531A4" w14:textId="77777777" w:rsidR="00065CC9" w:rsidRPr="00307674" w:rsidRDefault="00065CC9" w:rsidP="00966911">
      <w:pPr>
        <w:ind w:firstLine="720"/>
        <w:rPr>
          <w:lang w:val="el-GR"/>
        </w:rPr>
      </w:pPr>
      <w:r>
        <w:rPr>
          <w:lang w:val="el-GR"/>
        </w:rPr>
        <w:t>ἐμοῦ κολαστοῦ προστυχὼν φύσῃ φρένας.</w:t>
      </w:r>
      <w:r>
        <w:rPr>
          <w:lang w:val="el-GR"/>
        </w:rPr>
        <w:tab/>
      </w:r>
      <w:r>
        <w:rPr>
          <w:lang w:val="el-GR"/>
        </w:rPr>
        <w:tab/>
      </w:r>
    </w:p>
    <w:p w14:paraId="5C3E3984" w14:textId="77777777" w:rsidR="00065CC9" w:rsidRPr="00307674" w:rsidRDefault="00065CC9" w:rsidP="00966911">
      <w:pPr>
        <w:ind w:firstLine="720"/>
        <w:rPr>
          <w:lang w:val="el-GR"/>
        </w:rPr>
      </w:pPr>
    </w:p>
    <w:p w14:paraId="5A316E18" w14:textId="77777777" w:rsidR="00065CC9" w:rsidRDefault="00065CC9" w:rsidP="00966911">
      <w:pPr>
        <w:ind w:firstLine="720"/>
      </w:pPr>
      <w:r>
        <w:t>I command you to open the doors and to display</w:t>
      </w:r>
    </w:p>
    <w:p w14:paraId="35597333" w14:textId="77777777" w:rsidR="00065CC9" w:rsidRDefault="00065CC9" w:rsidP="00966911">
      <w:pPr>
        <w:ind w:firstLine="720"/>
      </w:pPr>
      <w:r>
        <w:t>To all the Mycenaeans and the Argives for them to see,</w:t>
      </w:r>
    </w:p>
    <w:p w14:paraId="43A53542" w14:textId="77777777" w:rsidR="00065CC9" w:rsidRDefault="00065CC9" w:rsidP="00966911">
      <w:pPr>
        <w:ind w:firstLine="720"/>
      </w:pPr>
      <w:r>
        <w:t>So that if any one of them was lifted up formerly</w:t>
      </w:r>
    </w:p>
    <w:p w14:paraId="33F8F4A0" w14:textId="77777777" w:rsidR="00065CC9" w:rsidRDefault="00065CC9" w:rsidP="00966911">
      <w:pPr>
        <w:ind w:firstLine="720"/>
      </w:pPr>
      <w:r>
        <w:t>By empty hopes of this man here, now seeing his corpse</w:t>
      </w:r>
    </w:p>
    <w:p w14:paraId="70CD7B2F" w14:textId="77777777" w:rsidR="00065CC9" w:rsidRDefault="00065CC9" w:rsidP="00966911">
      <w:pPr>
        <w:ind w:firstLine="720"/>
      </w:pPr>
      <w:r>
        <w:t>Let him accept my bridle-bit, and not grow wits</w:t>
      </w:r>
    </w:p>
    <w:p w14:paraId="15FBAAD8" w14:textId="77777777" w:rsidR="00065CC9" w:rsidRPr="00966911" w:rsidRDefault="00065CC9" w:rsidP="00966911">
      <w:pPr>
        <w:ind w:firstLine="720"/>
      </w:pPr>
      <w:r>
        <w:t>By force, encountering me as punisher.</w:t>
      </w:r>
    </w:p>
    <w:p w14:paraId="72D5E22E" w14:textId="77777777" w:rsidR="00065CC9" w:rsidRDefault="00065CC9" w:rsidP="00966911">
      <w:pPr>
        <w:ind w:firstLine="720"/>
      </w:pPr>
    </w:p>
    <w:p w14:paraId="1252E404" w14:textId="286FF270" w:rsidR="00065CC9" w:rsidRDefault="00307674" w:rsidP="008D6317">
      <w:pPr>
        <w:pStyle w:val="ListParagraph"/>
        <w:numPr>
          <w:ilvl w:val="0"/>
          <w:numId w:val="1"/>
        </w:numPr>
      </w:pPr>
      <w:r>
        <w:t xml:space="preserve">Eur. </w:t>
      </w:r>
      <w:r w:rsidRPr="008D6317">
        <w:rPr>
          <w:i/>
        </w:rPr>
        <w:t>El</w:t>
      </w:r>
      <w:r>
        <w:t>. 1176-79 (Orestes):</w:t>
      </w:r>
    </w:p>
    <w:p w14:paraId="69B4846F" w14:textId="77777777" w:rsidR="008D6317" w:rsidRDefault="008D6317" w:rsidP="008D6317">
      <w:pPr>
        <w:pStyle w:val="ListParagraph"/>
      </w:pPr>
    </w:p>
    <w:p w14:paraId="7DDC3561" w14:textId="02200FF4" w:rsidR="00307674" w:rsidRPr="008D6317" w:rsidRDefault="00307674" w:rsidP="008D6317">
      <w:r>
        <w:tab/>
      </w:r>
      <w:r w:rsidRPr="008D6317">
        <w:rPr>
          <w:lang w:val="el-GR"/>
        </w:rPr>
        <w:t>ἰὼ</w:t>
      </w:r>
      <w:r w:rsidRPr="00307674">
        <w:t xml:space="preserve"> </w:t>
      </w:r>
      <w:r w:rsidRPr="008D6317">
        <w:rPr>
          <w:lang w:val="el-GR"/>
        </w:rPr>
        <w:t>Γᾶ</w:t>
      </w:r>
      <w:r w:rsidRPr="00307674">
        <w:t xml:space="preserve"> </w:t>
      </w:r>
      <w:r w:rsidRPr="008D6317">
        <w:rPr>
          <w:lang w:val="el-GR"/>
        </w:rPr>
        <w:t>καὶ</w:t>
      </w:r>
      <w:r w:rsidRPr="00307674">
        <w:t xml:space="preserve"> </w:t>
      </w:r>
      <w:r w:rsidRPr="008D6317">
        <w:rPr>
          <w:lang w:val="el-GR"/>
        </w:rPr>
        <w:t>Ζεῦ</w:t>
      </w:r>
      <w:r w:rsidRPr="00307674">
        <w:t xml:space="preserve"> </w:t>
      </w:r>
      <w:r w:rsidRPr="008D6317">
        <w:rPr>
          <w:lang w:val="el-GR"/>
        </w:rPr>
        <w:t>πανδερκέτα</w:t>
      </w:r>
    </w:p>
    <w:p w14:paraId="6B7B8AC0" w14:textId="63B48018" w:rsidR="00307674" w:rsidRDefault="00307674" w:rsidP="00966911">
      <w:pPr>
        <w:rPr>
          <w:lang w:val="el-GR"/>
        </w:rPr>
      </w:pPr>
      <w:r w:rsidRPr="006E54BC">
        <w:rPr>
          <w:lang w:val="el-GR"/>
        </w:rPr>
        <w:tab/>
      </w:r>
      <w:r>
        <w:rPr>
          <w:lang w:val="el-GR"/>
        </w:rPr>
        <w:t>βροτῶν, ἴδετε τάδ’ ἔργα φόνι-</w:t>
      </w:r>
      <w:r>
        <w:rPr>
          <w:lang w:val="el-GR"/>
        </w:rPr>
        <w:tab/>
      </w:r>
    </w:p>
    <w:p w14:paraId="1EA3140E" w14:textId="4C381C43" w:rsidR="00307674" w:rsidRDefault="00307674" w:rsidP="00966911">
      <w:pPr>
        <w:rPr>
          <w:lang w:val="el-GR"/>
        </w:rPr>
      </w:pPr>
      <w:r>
        <w:rPr>
          <w:lang w:val="el-GR"/>
        </w:rPr>
        <w:tab/>
        <w:t>α μυσαρά, δίγονα σώματ’ ἐν</w:t>
      </w:r>
    </w:p>
    <w:p w14:paraId="1FA12396" w14:textId="6049A119" w:rsidR="00307674" w:rsidRDefault="00307674" w:rsidP="00307674">
      <w:pPr>
        <w:ind w:firstLine="720"/>
        <w:rPr>
          <w:lang w:val="el-GR"/>
        </w:rPr>
      </w:pPr>
      <w:r>
        <w:rPr>
          <w:lang w:val="el-GR"/>
        </w:rPr>
        <w:t>χθονὶ κείμενα, πλαγᾷ</w:t>
      </w:r>
    </w:p>
    <w:p w14:paraId="03B63578" w14:textId="69D26576" w:rsidR="00307674" w:rsidRDefault="00307674" w:rsidP="00307674">
      <w:pPr>
        <w:ind w:firstLine="720"/>
        <w:rPr>
          <w:lang w:val="el-GR"/>
        </w:rPr>
      </w:pPr>
      <w:r>
        <w:rPr>
          <w:lang w:val="el-GR"/>
        </w:rPr>
        <w:t>χερὸς ὑπ’ ἐμᾶς, ἄποιν’ ἐμῶν πημάτων...</w:t>
      </w:r>
    </w:p>
    <w:p w14:paraId="478B4638" w14:textId="48E114B7" w:rsidR="00307674" w:rsidRDefault="00307674" w:rsidP="00307674">
      <w:pPr>
        <w:ind w:firstLine="720"/>
        <w:rPr>
          <w:lang w:val="el-GR"/>
        </w:rPr>
      </w:pPr>
    </w:p>
    <w:p w14:paraId="7DE49269" w14:textId="721AAC02" w:rsidR="00307674" w:rsidRDefault="00375D9F" w:rsidP="00307674">
      <w:pPr>
        <w:ind w:firstLine="720"/>
      </w:pPr>
      <w:r>
        <w:t>O Earth and Zeus</w:t>
      </w:r>
      <w:r w:rsidR="00307674">
        <w:t xml:space="preserve"> all-</w:t>
      </w:r>
      <w:r>
        <w:t>seeing</w:t>
      </w:r>
    </w:p>
    <w:p w14:paraId="4CB7D046" w14:textId="1BC3458C" w:rsidR="00307674" w:rsidRDefault="00375D9F" w:rsidP="00307674">
      <w:pPr>
        <w:ind w:firstLine="720"/>
      </w:pPr>
      <w:r>
        <w:t>Over men, behold these</w:t>
      </w:r>
      <w:r w:rsidR="00307674">
        <w:t xml:space="preserve"> </w:t>
      </w:r>
      <w:r>
        <w:t xml:space="preserve">bloody </w:t>
      </w:r>
    </w:p>
    <w:p w14:paraId="04888EF3" w14:textId="4997E7E9" w:rsidR="00307674" w:rsidRDefault="00375D9F" w:rsidP="00307674">
      <w:pPr>
        <w:ind w:firstLine="720"/>
      </w:pPr>
      <w:r>
        <w:t>Polluted deeds, double corpses</w:t>
      </w:r>
    </w:p>
    <w:p w14:paraId="3FCE133B" w14:textId="30A9ACC6" w:rsidR="00307674" w:rsidRDefault="00375D9F" w:rsidP="00307674">
      <w:pPr>
        <w:ind w:firstLine="720"/>
      </w:pPr>
      <w:r>
        <w:t>Lying on the ground</w:t>
      </w:r>
      <w:r w:rsidR="00307674">
        <w:t xml:space="preserve">, </w:t>
      </w:r>
      <w:r>
        <w:t>from a blow</w:t>
      </w:r>
    </w:p>
    <w:p w14:paraId="4F326066" w14:textId="7828CF62" w:rsidR="00307674" w:rsidRPr="00307674" w:rsidRDefault="00375D9F" w:rsidP="00307674">
      <w:pPr>
        <w:ind w:firstLine="720"/>
      </w:pPr>
      <w:r>
        <w:t>Of my hand, a requital for my sufferings…</w:t>
      </w:r>
    </w:p>
    <w:p w14:paraId="1102371C" w14:textId="7E27F215" w:rsidR="00065CC9" w:rsidRDefault="00065CC9" w:rsidP="00966911"/>
    <w:p w14:paraId="5D7F1513" w14:textId="0300B0CB" w:rsidR="00673ED0" w:rsidRDefault="00673ED0" w:rsidP="00673ED0">
      <w:pPr>
        <w:pStyle w:val="ListParagraph"/>
        <w:numPr>
          <w:ilvl w:val="0"/>
          <w:numId w:val="1"/>
        </w:numPr>
      </w:pPr>
      <w:r>
        <w:t xml:space="preserve">Soph. </w:t>
      </w:r>
      <w:r w:rsidRPr="00893BFE">
        <w:rPr>
          <w:i/>
        </w:rPr>
        <w:t>Ajax</w:t>
      </w:r>
      <w:r>
        <w:t xml:space="preserve"> 364-67 (Ajax):</w:t>
      </w:r>
    </w:p>
    <w:p w14:paraId="4C8B0E2C" w14:textId="40F695D4" w:rsidR="00673ED0" w:rsidRDefault="00673ED0" w:rsidP="00673ED0">
      <w:pPr>
        <w:ind w:left="360"/>
      </w:pPr>
    </w:p>
    <w:p w14:paraId="4EDEBC2F" w14:textId="30B15D0A" w:rsidR="00673ED0" w:rsidRPr="00673ED0" w:rsidRDefault="00673ED0" w:rsidP="00673ED0">
      <w:pPr>
        <w:ind w:left="720"/>
      </w:pPr>
      <w:r>
        <w:rPr>
          <w:lang w:val="el-GR"/>
        </w:rPr>
        <w:t>ὁρᾷς</w:t>
      </w:r>
      <w:r w:rsidRPr="00673ED0">
        <w:t xml:space="preserve"> </w:t>
      </w:r>
      <w:r>
        <w:rPr>
          <w:lang w:val="el-GR"/>
        </w:rPr>
        <w:t>τὸν</w:t>
      </w:r>
      <w:r w:rsidRPr="00673ED0">
        <w:t xml:space="preserve"> </w:t>
      </w:r>
      <w:r>
        <w:rPr>
          <w:lang w:val="el-GR"/>
        </w:rPr>
        <w:t>θρασύν</w:t>
      </w:r>
      <w:r w:rsidRPr="00673ED0">
        <w:t xml:space="preserve">, </w:t>
      </w:r>
      <w:r>
        <w:rPr>
          <w:lang w:val="el-GR"/>
        </w:rPr>
        <w:t>τὸν</w:t>
      </w:r>
      <w:r w:rsidRPr="00673ED0">
        <w:t xml:space="preserve"> </w:t>
      </w:r>
      <w:r>
        <w:rPr>
          <w:lang w:val="el-GR"/>
        </w:rPr>
        <w:t>εὐκάρδιον</w:t>
      </w:r>
      <w:r w:rsidRPr="00673ED0">
        <w:t>,</w:t>
      </w:r>
    </w:p>
    <w:p w14:paraId="1F4B2446" w14:textId="512FE383" w:rsidR="00673ED0" w:rsidRDefault="00673ED0" w:rsidP="00673ED0">
      <w:pPr>
        <w:ind w:left="720"/>
        <w:rPr>
          <w:lang w:val="el-GR"/>
        </w:rPr>
      </w:pPr>
      <w:r>
        <w:rPr>
          <w:lang w:val="el-GR"/>
        </w:rPr>
        <w:t>τὸν ἐν δαίοις ἄτρεστον μάχας,</w:t>
      </w:r>
    </w:p>
    <w:p w14:paraId="3537F9C6" w14:textId="4926E1C5" w:rsidR="00673ED0" w:rsidRDefault="00673ED0" w:rsidP="00673ED0">
      <w:pPr>
        <w:ind w:left="720"/>
        <w:rPr>
          <w:lang w:val="el-GR"/>
        </w:rPr>
      </w:pPr>
      <w:r>
        <w:rPr>
          <w:lang w:val="el-GR"/>
        </w:rPr>
        <w:t>ἐν ἀφόβοις με θηρσὶ δεινὸν χέρας;</w:t>
      </w:r>
    </w:p>
    <w:p w14:paraId="73B02744" w14:textId="202888C6" w:rsidR="00673ED0" w:rsidRDefault="00673ED0" w:rsidP="00673ED0">
      <w:pPr>
        <w:ind w:left="720"/>
        <w:rPr>
          <w:lang w:val="el-GR"/>
        </w:rPr>
      </w:pPr>
      <w:r>
        <w:rPr>
          <w:lang w:val="el-GR"/>
        </w:rPr>
        <w:t>οἴμοι γέλωτος· οἷον ὑβρίσθην ἄρα.</w:t>
      </w:r>
    </w:p>
    <w:p w14:paraId="4E13E766" w14:textId="10B0ED40" w:rsidR="00673ED0" w:rsidRDefault="00673ED0" w:rsidP="00673ED0">
      <w:pPr>
        <w:ind w:left="720"/>
        <w:rPr>
          <w:lang w:val="el-GR"/>
        </w:rPr>
      </w:pPr>
    </w:p>
    <w:p w14:paraId="70449BB3" w14:textId="179D2525" w:rsidR="00673ED0" w:rsidRDefault="00673ED0" w:rsidP="00673ED0">
      <w:pPr>
        <w:ind w:left="720"/>
      </w:pPr>
      <w:r>
        <w:t xml:space="preserve">Do you see that I, the bold, the </w:t>
      </w:r>
      <w:r w:rsidR="006252A7">
        <w:t>stout-hearted</w:t>
      </w:r>
      <w:r>
        <w:t xml:space="preserve">, </w:t>
      </w:r>
    </w:p>
    <w:p w14:paraId="53BE9CA9" w14:textId="203DF7D8" w:rsidR="00673ED0" w:rsidRDefault="00D20911" w:rsidP="00673ED0">
      <w:pPr>
        <w:ind w:left="720"/>
      </w:pPr>
      <w:r>
        <w:t>The f</w:t>
      </w:r>
      <w:r w:rsidR="006252A7">
        <w:t>earless in battle against</w:t>
      </w:r>
      <w:r w:rsidR="00673ED0">
        <w:t xml:space="preserve"> enemies, </w:t>
      </w:r>
    </w:p>
    <w:p w14:paraId="7FBBCCDF" w14:textId="04CA4F71" w:rsidR="00673ED0" w:rsidRDefault="00D20911" w:rsidP="00673ED0">
      <w:pPr>
        <w:ind w:left="720"/>
      </w:pPr>
      <w:r>
        <w:t xml:space="preserve">I </w:t>
      </w:r>
      <w:r w:rsidR="00673ED0">
        <w:t xml:space="preserve">have done </w:t>
      </w:r>
      <w:r>
        <w:t>fearsome</w:t>
      </w:r>
      <w:r w:rsidR="00673ED0">
        <w:t xml:space="preserve"> deeds </w:t>
      </w:r>
      <w:r>
        <w:t>against</w:t>
      </w:r>
      <w:r w:rsidR="00673ED0">
        <w:t xml:space="preserve"> </w:t>
      </w:r>
      <w:r w:rsidR="000676BB">
        <w:t>harmless beasts</w:t>
      </w:r>
      <w:r w:rsidR="00673ED0">
        <w:t xml:space="preserve">?  </w:t>
      </w:r>
    </w:p>
    <w:p w14:paraId="6E8A5F4D" w14:textId="528CD45D" w:rsidR="00673ED0" w:rsidRPr="00673ED0" w:rsidRDefault="00673ED0" w:rsidP="00673ED0">
      <w:pPr>
        <w:ind w:left="720"/>
      </w:pPr>
      <w:r>
        <w:t>Ah, the mockery!  What an insult I have suffered!</w:t>
      </w:r>
    </w:p>
    <w:p w14:paraId="61ED86F7" w14:textId="357E67BE" w:rsidR="00673ED0" w:rsidRPr="00673ED0" w:rsidRDefault="00673ED0" w:rsidP="00966911"/>
    <w:p w14:paraId="4D5EBFE3" w14:textId="5979969F" w:rsidR="00673ED0" w:rsidRDefault="00893BFE" w:rsidP="00893BFE">
      <w:pPr>
        <w:pStyle w:val="ListParagraph"/>
        <w:numPr>
          <w:ilvl w:val="0"/>
          <w:numId w:val="1"/>
        </w:numPr>
      </w:pPr>
      <w:r>
        <w:t xml:space="preserve">Soph. </w:t>
      </w:r>
      <w:r w:rsidRPr="00893BFE">
        <w:rPr>
          <w:i/>
        </w:rPr>
        <w:t>Ant</w:t>
      </w:r>
      <w:r>
        <w:t>. 1295-1300 (Creon):</w:t>
      </w:r>
    </w:p>
    <w:p w14:paraId="28943711" w14:textId="5613776B" w:rsidR="00893BFE" w:rsidRDefault="00893BFE" w:rsidP="00893BFE">
      <w:pPr>
        <w:pStyle w:val="ListParagraph"/>
      </w:pPr>
    </w:p>
    <w:p w14:paraId="43D9237B" w14:textId="77C19A00" w:rsidR="00893BFE" w:rsidRDefault="007241C4" w:rsidP="00893BFE">
      <w:pPr>
        <w:pStyle w:val="ListParagraph"/>
        <w:rPr>
          <w:lang w:val="el-GR"/>
        </w:rPr>
      </w:pPr>
      <w:r>
        <w:rPr>
          <w:lang w:val="el-GR"/>
        </w:rPr>
        <w:t>ο</w:t>
      </w:r>
      <w:r w:rsidR="00893BFE">
        <w:rPr>
          <w:lang w:val="el-GR"/>
        </w:rPr>
        <w:t>ἴμοι,</w:t>
      </w:r>
    </w:p>
    <w:p w14:paraId="0DB781F3" w14:textId="737EF35C" w:rsidR="00893BFE" w:rsidRDefault="007241C4" w:rsidP="00893BFE">
      <w:pPr>
        <w:pStyle w:val="ListParagraph"/>
        <w:rPr>
          <w:lang w:val="el-GR"/>
        </w:rPr>
      </w:pPr>
      <w:r>
        <w:rPr>
          <w:lang w:val="el-GR"/>
        </w:rPr>
        <w:t>κακὸν τόδ’ ἄλλο δεύτερον βλέπω τάλας.</w:t>
      </w:r>
    </w:p>
    <w:p w14:paraId="684AFF3D" w14:textId="14F27D66" w:rsidR="007241C4" w:rsidRDefault="007241C4" w:rsidP="00893BFE">
      <w:pPr>
        <w:pStyle w:val="ListParagraph"/>
        <w:rPr>
          <w:lang w:val="el-GR"/>
        </w:rPr>
      </w:pPr>
      <w:r>
        <w:rPr>
          <w:lang w:val="el-GR"/>
        </w:rPr>
        <w:t>τίς ἄρα, τίς με πότμος ἔτι περμένει;</w:t>
      </w:r>
    </w:p>
    <w:p w14:paraId="35C1762A" w14:textId="147B6D14" w:rsidR="007241C4" w:rsidRDefault="007241C4" w:rsidP="00893BFE">
      <w:pPr>
        <w:pStyle w:val="ListParagraph"/>
        <w:rPr>
          <w:lang w:val="el-GR"/>
        </w:rPr>
      </w:pPr>
      <w:r>
        <w:rPr>
          <w:lang w:val="el-GR"/>
        </w:rPr>
        <w:t>ἔχω μὲν ἐν χείρεσσιν ἀρτίως τέκνον,</w:t>
      </w:r>
    </w:p>
    <w:p w14:paraId="5E146704" w14:textId="6D97D183" w:rsidR="007241C4" w:rsidRDefault="007241C4" w:rsidP="00893BFE">
      <w:pPr>
        <w:pStyle w:val="ListParagraph"/>
        <w:rPr>
          <w:lang w:val="el-GR"/>
        </w:rPr>
      </w:pPr>
      <w:r>
        <w:rPr>
          <w:lang w:val="el-GR"/>
        </w:rPr>
        <w:lastRenderedPageBreak/>
        <w:t>τάλας, τὰν δ’ ἔναντα προσβλέπω νεκρόν.</w:t>
      </w:r>
    </w:p>
    <w:p w14:paraId="744D7610" w14:textId="3801D032" w:rsidR="007241C4" w:rsidRDefault="007241C4" w:rsidP="00893BFE">
      <w:pPr>
        <w:pStyle w:val="ListParagraph"/>
        <w:rPr>
          <w:lang w:val="el-GR"/>
        </w:rPr>
      </w:pPr>
      <w:r>
        <w:rPr>
          <w:lang w:val="el-GR"/>
        </w:rPr>
        <w:t>φεῦ φεῦ μᾶτερ ἀθλία, φεῦ τέκνον.</w:t>
      </w:r>
    </w:p>
    <w:p w14:paraId="389CD665" w14:textId="0EB7BC88" w:rsidR="007241C4" w:rsidRDefault="007241C4" w:rsidP="00893BFE">
      <w:pPr>
        <w:pStyle w:val="ListParagraph"/>
        <w:rPr>
          <w:lang w:val="el-GR"/>
        </w:rPr>
      </w:pPr>
    </w:p>
    <w:p w14:paraId="39C8562B" w14:textId="78EBAD05" w:rsidR="007241C4" w:rsidRDefault="007241C4" w:rsidP="00893BFE">
      <w:pPr>
        <w:pStyle w:val="ListParagraph"/>
      </w:pPr>
      <w:r>
        <w:t>Alas,</w:t>
      </w:r>
    </w:p>
    <w:p w14:paraId="045990A1" w14:textId="557C7333" w:rsidR="007241C4" w:rsidRDefault="007241C4" w:rsidP="00893BFE">
      <w:pPr>
        <w:pStyle w:val="ListParagraph"/>
      </w:pPr>
      <w:r>
        <w:t>I look upon this other, second evil, wretched one!</w:t>
      </w:r>
    </w:p>
    <w:p w14:paraId="225C5DDF" w14:textId="5C4E8115" w:rsidR="007241C4" w:rsidRDefault="007241C4" w:rsidP="00893BFE">
      <w:pPr>
        <w:pStyle w:val="ListParagraph"/>
      </w:pPr>
      <w:r>
        <w:t>What fate, what fate yet awaits me?</w:t>
      </w:r>
    </w:p>
    <w:p w14:paraId="4ABADD5E" w14:textId="3160EDBF" w:rsidR="007241C4" w:rsidRDefault="007241C4" w:rsidP="00893BFE">
      <w:pPr>
        <w:pStyle w:val="ListParagraph"/>
      </w:pPr>
      <w:r>
        <w:t>I held my son in my arms just now,</w:t>
      </w:r>
    </w:p>
    <w:p w14:paraId="6E8D8AE1" w14:textId="46DFCC22" w:rsidR="007241C4" w:rsidRDefault="007241C4" w:rsidP="00893BFE">
      <w:pPr>
        <w:pStyle w:val="ListParagraph"/>
      </w:pPr>
      <w:r>
        <w:t>Wretched one, and I see her, a corpse, before me.</w:t>
      </w:r>
    </w:p>
    <w:p w14:paraId="12A7001B" w14:textId="238C2F6A" w:rsidR="007241C4" w:rsidRPr="007241C4" w:rsidRDefault="007241C4" w:rsidP="00893BFE">
      <w:pPr>
        <w:pStyle w:val="ListParagraph"/>
      </w:pPr>
      <w:r>
        <w:t>Ah, ah, wretched mother, ah son!</w:t>
      </w:r>
    </w:p>
    <w:p w14:paraId="1D08F5DB" w14:textId="22D943E2" w:rsidR="00065CC9" w:rsidRDefault="00065CC9" w:rsidP="00966911"/>
    <w:p w14:paraId="040DEDE7" w14:textId="5AECEEF1" w:rsidR="00BD7A49" w:rsidRDefault="00BD7A49" w:rsidP="00BD7A49">
      <w:pPr>
        <w:pStyle w:val="ListParagraph"/>
        <w:numPr>
          <w:ilvl w:val="0"/>
          <w:numId w:val="1"/>
        </w:numPr>
      </w:pPr>
      <w:r>
        <w:t xml:space="preserve">Eur. </w:t>
      </w:r>
      <w:r w:rsidRPr="00BD7A49">
        <w:rPr>
          <w:i/>
        </w:rPr>
        <w:t>Hipp</w:t>
      </w:r>
      <w:r>
        <w:t xml:space="preserve">. </w:t>
      </w:r>
      <w:r w:rsidR="00872083">
        <w:t>808-10 (Theseus):</w:t>
      </w:r>
    </w:p>
    <w:p w14:paraId="45CC49AA" w14:textId="68EA8B4C" w:rsidR="00BD7A49" w:rsidRDefault="00BD7A49" w:rsidP="00966911"/>
    <w:p w14:paraId="08EECE23" w14:textId="191F035D" w:rsidR="00872083" w:rsidRDefault="00872083" w:rsidP="00872083">
      <w:pPr>
        <w:ind w:left="720"/>
        <w:rPr>
          <w:lang w:val="el-GR"/>
        </w:rPr>
      </w:pPr>
      <w:r>
        <w:rPr>
          <w:lang w:val="el-GR"/>
        </w:rPr>
        <w:t>χαλᾶτε κλῇθρα, πρόσπολοι, πυλωμάτων,</w:t>
      </w:r>
    </w:p>
    <w:p w14:paraId="55D0BDC8" w14:textId="2540932B" w:rsidR="00872083" w:rsidRDefault="00872083" w:rsidP="00872083">
      <w:pPr>
        <w:ind w:left="720"/>
        <w:rPr>
          <w:lang w:val="el-GR"/>
        </w:rPr>
      </w:pPr>
      <w:r>
        <w:rPr>
          <w:lang w:val="el-GR"/>
        </w:rPr>
        <w:t>ἐκλύεθ’ ἁρμούς, ὡς ἴδω πικρὰν θέαν</w:t>
      </w:r>
    </w:p>
    <w:p w14:paraId="395A9E9B" w14:textId="1A23D20D" w:rsidR="00872083" w:rsidRPr="00872083" w:rsidRDefault="00872083" w:rsidP="00872083">
      <w:pPr>
        <w:ind w:left="720"/>
        <w:rPr>
          <w:lang w:val="el-GR"/>
        </w:rPr>
      </w:pPr>
      <w:r>
        <w:rPr>
          <w:lang w:val="el-GR"/>
        </w:rPr>
        <w:t>γυναικός, ἥ με κατθανοῦσ’ ἀπώλεσεν.</w:t>
      </w:r>
    </w:p>
    <w:p w14:paraId="2F927A45" w14:textId="7B28FABA" w:rsidR="00BD7A49" w:rsidRPr="00872083" w:rsidRDefault="00BD7A49" w:rsidP="00966911">
      <w:pPr>
        <w:rPr>
          <w:lang w:val="el-GR"/>
        </w:rPr>
      </w:pPr>
    </w:p>
    <w:p w14:paraId="254064FD" w14:textId="385531F3" w:rsidR="00872083" w:rsidRDefault="00872083" w:rsidP="00872083">
      <w:pPr>
        <w:ind w:firstLine="720"/>
      </w:pPr>
      <w:r>
        <w:t>Release</w:t>
      </w:r>
      <w:r>
        <w:t xml:space="preserve"> the </w:t>
      </w:r>
      <w:r>
        <w:t>bars of the entryway</w:t>
      </w:r>
      <w:r>
        <w:t xml:space="preserve">, servants, </w:t>
      </w:r>
    </w:p>
    <w:p w14:paraId="696AE3E1" w14:textId="756BB707" w:rsidR="00872083" w:rsidRDefault="00872083" w:rsidP="00872083">
      <w:pPr>
        <w:ind w:firstLine="720"/>
      </w:pPr>
      <w:r>
        <w:t>Undo</w:t>
      </w:r>
      <w:r>
        <w:t xml:space="preserve"> their fastenings, so that I may see the bitter sight </w:t>
      </w:r>
    </w:p>
    <w:p w14:paraId="443A2E7E" w14:textId="416102A9" w:rsidR="00872083" w:rsidRDefault="00872083" w:rsidP="00872083">
      <w:pPr>
        <w:ind w:firstLine="720"/>
      </w:pPr>
      <w:r>
        <w:t>O</w:t>
      </w:r>
      <w:r>
        <w:t xml:space="preserve">f my wife, who </w:t>
      </w:r>
      <w:r>
        <w:t>in dying</w:t>
      </w:r>
      <w:r>
        <w:t xml:space="preserve"> has dest</w:t>
      </w:r>
      <w:r>
        <w:t>royed me.</w:t>
      </w:r>
      <w:r>
        <w:t xml:space="preserve">  </w:t>
      </w:r>
    </w:p>
    <w:p w14:paraId="6E27BC2F" w14:textId="475D3C04" w:rsidR="00872083" w:rsidRDefault="00872083" w:rsidP="00872083"/>
    <w:p w14:paraId="5ED43A32" w14:textId="77777777" w:rsidR="00084D96" w:rsidRDefault="00084D96" w:rsidP="00872083">
      <w:bookmarkStart w:id="0" w:name="_GoBack"/>
      <w:bookmarkEnd w:id="0"/>
    </w:p>
    <w:p w14:paraId="41266F88" w14:textId="77777777" w:rsidR="00872083" w:rsidRPr="007241C4" w:rsidRDefault="00872083" w:rsidP="00872083"/>
    <w:p w14:paraId="7BCC8D60" w14:textId="77777777" w:rsidR="00065CC9" w:rsidRPr="003C1E50" w:rsidRDefault="00065CC9" w:rsidP="00966911">
      <w:pPr>
        <w:rPr>
          <w:u w:val="single"/>
        </w:rPr>
      </w:pPr>
      <w:r w:rsidRPr="003C1E50">
        <w:rPr>
          <w:u w:val="single"/>
        </w:rPr>
        <w:t>Works cited</w:t>
      </w:r>
    </w:p>
    <w:p w14:paraId="4E728269" w14:textId="576D77AE" w:rsidR="008D6317" w:rsidRDefault="008D6317" w:rsidP="008D6317">
      <w:r>
        <w:t xml:space="preserve">Allen, Danielle.  2000.  </w:t>
      </w:r>
      <w:r w:rsidRPr="008D56EC">
        <w:rPr>
          <w:i/>
        </w:rPr>
        <w:t>The World of Prometheus</w:t>
      </w:r>
      <w:r w:rsidR="00164B82">
        <w:rPr>
          <w:i/>
        </w:rPr>
        <w:t>: The Politics of Punishing in Democratic Athens</w:t>
      </w:r>
      <w:r>
        <w:t>.  Cambridge, MA.</w:t>
      </w:r>
    </w:p>
    <w:p w14:paraId="678C4CDE" w14:textId="77777777" w:rsidR="00164B82" w:rsidRDefault="00164B82" w:rsidP="008D6317"/>
    <w:p w14:paraId="5DC78645" w14:textId="4BB2D931" w:rsidR="008D6317" w:rsidRDefault="008D6317" w:rsidP="008D6317">
      <w:r>
        <w:t>Farenga, Vincent.  1981.  “The Paradigmatic Tyrant: Greek Tyr</w:t>
      </w:r>
      <w:r w:rsidR="00164B82">
        <w:t xml:space="preserve">anny and the Ideology of the    </w:t>
      </w:r>
      <w:r>
        <w:t xml:space="preserve">Proper.”  </w:t>
      </w:r>
      <w:r w:rsidRPr="004D5089">
        <w:rPr>
          <w:i/>
        </w:rPr>
        <w:t>Helios</w:t>
      </w:r>
      <w:r>
        <w:t xml:space="preserve"> 8: 1-31.</w:t>
      </w:r>
    </w:p>
    <w:p w14:paraId="53E8F842" w14:textId="77777777" w:rsidR="00164B82" w:rsidRDefault="00164B82" w:rsidP="008D6317"/>
    <w:p w14:paraId="4A76EF9D" w14:textId="4FADA6E8" w:rsidR="008D6317" w:rsidRDefault="008D6317" w:rsidP="008D6317">
      <w:r>
        <w:t xml:space="preserve">Farmer, Matthew C.  2017.  </w:t>
      </w:r>
      <w:r w:rsidRPr="007D31F1">
        <w:rPr>
          <w:i/>
        </w:rPr>
        <w:t>Tragedy on the Comic Stage</w:t>
      </w:r>
      <w:r>
        <w:t>.  Oxford.</w:t>
      </w:r>
    </w:p>
    <w:p w14:paraId="05A5D6CA" w14:textId="77777777" w:rsidR="00164B82" w:rsidRDefault="00164B82" w:rsidP="008D6317">
      <w:pPr>
        <w:rPr>
          <w:rFonts w:cs="Times New Roman"/>
          <w:szCs w:val="24"/>
        </w:rPr>
      </w:pPr>
    </w:p>
    <w:p w14:paraId="4FD33F1D" w14:textId="1A09D10E" w:rsidR="008D6317" w:rsidRDefault="008D6317" w:rsidP="008D631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Griffith, Mark.  1995.  “Brilliant Dynasts: Power and Politics in the </w:t>
      </w:r>
      <w:r w:rsidRPr="002B7117">
        <w:rPr>
          <w:rFonts w:cs="Times New Roman"/>
          <w:i/>
          <w:szCs w:val="24"/>
        </w:rPr>
        <w:t>Oresteia</w:t>
      </w:r>
      <w:r>
        <w:rPr>
          <w:rFonts w:cs="Times New Roman"/>
          <w:szCs w:val="24"/>
        </w:rPr>
        <w:t xml:space="preserve">.”  </w:t>
      </w:r>
      <w:r w:rsidRPr="002B7117">
        <w:rPr>
          <w:rFonts w:cs="Times New Roman"/>
          <w:i/>
          <w:szCs w:val="24"/>
        </w:rPr>
        <w:t xml:space="preserve">CA </w:t>
      </w:r>
      <w:r>
        <w:rPr>
          <w:rFonts w:cs="Times New Roman"/>
          <w:szCs w:val="24"/>
        </w:rPr>
        <w:t>14.1: 62-129.</w:t>
      </w:r>
    </w:p>
    <w:p w14:paraId="7D51D72A" w14:textId="77777777" w:rsidR="00164B82" w:rsidRDefault="00164B82" w:rsidP="008D6317"/>
    <w:p w14:paraId="762916A5" w14:textId="23548A7E" w:rsidR="008D6317" w:rsidRDefault="008D6317" w:rsidP="008D6317">
      <w:r>
        <w:t xml:space="preserve">Meltzer, Gary. </w:t>
      </w:r>
      <w:r w:rsidRPr="008D284C">
        <w:t xml:space="preserve"> </w:t>
      </w:r>
      <w:r>
        <w:t xml:space="preserve">1988.  </w:t>
      </w:r>
      <w:r w:rsidRPr="008D284C">
        <w:t xml:space="preserve">“Dark Wit and Black Humor in Seneca’s </w:t>
      </w:r>
      <w:r w:rsidRPr="008D284C">
        <w:rPr>
          <w:i/>
        </w:rPr>
        <w:t>Thyestes</w:t>
      </w:r>
      <w:r>
        <w:t>.</w:t>
      </w:r>
      <w:r w:rsidRPr="008D284C">
        <w:t xml:space="preserve">” </w:t>
      </w:r>
      <w:r>
        <w:t xml:space="preserve"> </w:t>
      </w:r>
      <w:r w:rsidRPr="008D284C">
        <w:rPr>
          <w:i/>
        </w:rPr>
        <w:t>TAPA</w:t>
      </w:r>
      <w:r>
        <w:t xml:space="preserve"> 118: 309-330.</w:t>
      </w:r>
    </w:p>
    <w:p w14:paraId="606C0D23" w14:textId="77777777" w:rsidR="00164B82" w:rsidRDefault="00164B82" w:rsidP="008D6317"/>
    <w:p w14:paraId="2156B35A" w14:textId="26AD463B" w:rsidR="008D6317" w:rsidRDefault="008D6317" w:rsidP="008D6317">
      <w:r>
        <w:t xml:space="preserve">Pickard-Cambridge, </w:t>
      </w:r>
      <w:r w:rsidR="00164B82">
        <w:t>A.W</w:t>
      </w:r>
      <w:r>
        <w:t xml:space="preserve">.  1946.  </w:t>
      </w:r>
      <w:r w:rsidRPr="00267CAA">
        <w:rPr>
          <w:i/>
        </w:rPr>
        <w:t>The Theatre of Dionysus in Athens</w:t>
      </w:r>
      <w:r w:rsidR="00164B82">
        <w:t>.  Oxford.</w:t>
      </w:r>
    </w:p>
    <w:p w14:paraId="5279AF4B" w14:textId="77777777" w:rsidR="00164B82" w:rsidRDefault="00164B82" w:rsidP="008D6317"/>
    <w:p w14:paraId="162B3D78" w14:textId="2C40F166" w:rsidR="008D6317" w:rsidRDefault="008D6317" w:rsidP="008D6317">
      <w:r>
        <w:t xml:space="preserve">Scarry, Elaine.  1985.  </w:t>
      </w:r>
      <w:r w:rsidRPr="00401F78">
        <w:rPr>
          <w:i/>
        </w:rPr>
        <w:t>The Body in Pain: The Making and Unmaking of the World</w:t>
      </w:r>
      <w:r>
        <w:t>.  Oxford.</w:t>
      </w:r>
    </w:p>
    <w:p w14:paraId="1D8B50B5" w14:textId="77777777" w:rsidR="00164B82" w:rsidRDefault="00164B82" w:rsidP="008D6317"/>
    <w:p w14:paraId="13E1D9CC" w14:textId="1F551174" w:rsidR="008D6317" w:rsidRDefault="008D6317" w:rsidP="008D6317">
      <w:r>
        <w:t xml:space="preserve">Webster, T.B.L.  1970.  </w:t>
      </w:r>
      <w:r w:rsidRPr="007D31F1">
        <w:rPr>
          <w:i/>
        </w:rPr>
        <w:t>Greek Theatre Production</w:t>
      </w:r>
      <w:r>
        <w:t>.  London.</w:t>
      </w:r>
    </w:p>
    <w:p w14:paraId="585368B8" w14:textId="77777777" w:rsidR="00065CC9" w:rsidRDefault="00065CC9" w:rsidP="008D6317"/>
    <w:sectPr w:rsidR="00065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73980"/>
    <w:multiLevelType w:val="hybridMultilevel"/>
    <w:tmpl w:val="4A66B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C9"/>
    <w:rsid w:val="00065CC9"/>
    <w:rsid w:val="000676BB"/>
    <w:rsid w:val="00075BD3"/>
    <w:rsid w:val="00084D96"/>
    <w:rsid w:val="000E1056"/>
    <w:rsid w:val="0014111B"/>
    <w:rsid w:val="001607BE"/>
    <w:rsid w:val="00164B82"/>
    <w:rsid w:val="001672D3"/>
    <w:rsid w:val="002157F8"/>
    <w:rsid w:val="002602BF"/>
    <w:rsid w:val="002761A6"/>
    <w:rsid w:val="002D01FB"/>
    <w:rsid w:val="002E49F0"/>
    <w:rsid w:val="00307674"/>
    <w:rsid w:val="0037168F"/>
    <w:rsid w:val="00375D9F"/>
    <w:rsid w:val="00395341"/>
    <w:rsid w:val="004769A1"/>
    <w:rsid w:val="0049380A"/>
    <w:rsid w:val="004E3DC3"/>
    <w:rsid w:val="00570800"/>
    <w:rsid w:val="005F5D7F"/>
    <w:rsid w:val="006252A7"/>
    <w:rsid w:val="00627A29"/>
    <w:rsid w:val="0063160A"/>
    <w:rsid w:val="0064094B"/>
    <w:rsid w:val="00645C8B"/>
    <w:rsid w:val="00673ED0"/>
    <w:rsid w:val="006E54BC"/>
    <w:rsid w:val="00702C7F"/>
    <w:rsid w:val="007241C4"/>
    <w:rsid w:val="008441C0"/>
    <w:rsid w:val="00872083"/>
    <w:rsid w:val="00893BFE"/>
    <w:rsid w:val="008A3342"/>
    <w:rsid w:val="008D6317"/>
    <w:rsid w:val="00966911"/>
    <w:rsid w:val="009E3AC1"/>
    <w:rsid w:val="00A50E6E"/>
    <w:rsid w:val="00A5508F"/>
    <w:rsid w:val="00AB1627"/>
    <w:rsid w:val="00AC068E"/>
    <w:rsid w:val="00BD7A49"/>
    <w:rsid w:val="00C00E8B"/>
    <w:rsid w:val="00C6357B"/>
    <w:rsid w:val="00C7001C"/>
    <w:rsid w:val="00CC1D28"/>
    <w:rsid w:val="00D20911"/>
    <w:rsid w:val="00D623BE"/>
    <w:rsid w:val="00D7621A"/>
    <w:rsid w:val="00E3041E"/>
    <w:rsid w:val="00E70AE8"/>
    <w:rsid w:val="00EE21D7"/>
    <w:rsid w:val="00F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2436"/>
  <w15:chartTrackingRefBased/>
  <w15:docId w15:val="{7874621A-9FA8-4A1C-8139-E399C060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E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1905A9B9AFB44BD8B66FD4B536EF5" ma:contentTypeVersion="14" ma:contentTypeDescription="Create a new document." ma:contentTypeScope="" ma:versionID="7f9a3ca81f96fc0e695e2bf8cb6d311a">
  <xsd:schema xmlns:xsd="http://www.w3.org/2001/XMLSchema" xmlns:xs="http://www.w3.org/2001/XMLSchema" xmlns:p="http://schemas.microsoft.com/office/2006/metadata/properties" xmlns:ns3="e4aa6fd5-7a63-4ae2-b55e-e59235e458c6" xmlns:ns4="8106dc68-e9c1-43b8-a03c-54534db727f9" targetNamespace="http://schemas.microsoft.com/office/2006/metadata/properties" ma:root="true" ma:fieldsID="51c23e61acb2a2b1695394a378388793" ns3:_="" ns4:_="">
    <xsd:import namespace="e4aa6fd5-7a63-4ae2-b55e-e59235e458c6"/>
    <xsd:import namespace="8106dc68-e9c1-43b8-a03c-54534db72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a6fd5-7a63-4ae2-b55e-e59235e45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6dc68-e9c1-43b8-a03c-54534db72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B74DD6F-133B-40D0-BC57-BE9103703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a6fd5-7a63-4ae2-b55e-e59235e458c6"/>
    <ds:schemaRef ds:uri="8106dc68-e9c1-43b8-a03c-54534db72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314D5-26C9-4554-B338-045A63E08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7AB0B-DCFB-47ED-A0C4-64AB432A4D1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4aa6fd5-7a63-4ae2-b55e-e59235e458c6"/>
    <ds:schemaRef ds:uri="8106dc68-e9c1-43b8-a03c-54534db727f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5BE9DD-DD43-4069-B7FD-636F117C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- Lincoln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Duncan</dc:creator>
  <cp:keywords/>
  <dc:description/>
  <cp:lastModifiedBy>Anne Duncan</cp:lastModifiedBy>
  <cp:revision>16</cp:revision>
  <dcterms:created xsi:type="dcterms:W3CDTF">2022-03-19T16:02:00Z</dcterms:created>
  <dcterms:modified xsi:type="dcterms:W3CDTF">2022-03-23T02:16:00Z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0x0101005871905A9B9AFB44BD8B66FD4B536EF5</vt:lpwstr>
  </property>
</Properties>
</file>