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0FC" w:rsidRDefault="005B00FC" w:rsidP="008E0A1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36E5" w:rsidRDefault="00EE36E5" w:rsidP="008E0A1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2FF7" w:rsidRPr="00742FF7" w:rsidRDefault="00742FF7" w:rsidP="00742FF7">
      <w:pPr>
        <w:pStyle w:val="normal0"/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742FF7">
        <w:rPr>
          <w:rFonts w:ascii="Times New Roman" w:eastAsia="Times New Roman" w:hAnsi="Times New Roman" w:cs="Times New Roman"/>
          <w:b/>
          <w:sz w:val="24"/>
        </w:rPr>
        <w:t>Timoleon’s Adaptation of Democratic Anti-Tyranny Language in Sicily</w:t>
      </w:r>
    </w:p>
    <w:p w:rsidR="00EE36E5" w:rsidRDefault="00742FF7" w:rsidP="0013718F">
      <w:pPr>
        <w:pStyle w:val="ListParagraph"/>
        <w:spacing w:line="240" w:lineRule="auto"/>
        <w:ind w:left="1440" w:right="1440" w:hanging="1440"/>
        <w:rPr>
          <w:rFonts w:ascii="Times New Roman" w:hAnsi="Times New Roman" w:cs="Times New Roman"/>
          <w:sz w:val="24"/>
          <w:szCs w:val="24"/>
        </w:rPr>
        <w:sectPr w:rsidR="00EE36E5" w:rsidSect="00742FF7">
          <w:headerReference w:type="default" r:id="rId6"/>
          <w:pgSz w:w="12240" w:h="15840"/>
          <w:pgMar w:top="1260" w:right="1440" w:bottom="630" w:left="1440" w:header="720" w:footer="720" w:gutter="0"/>
          <w:cols w:space="182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1)</w:t>
      </w:r>
    </w:p>
    <w:p w:rsidR="00742FF7" w:rsidRDefault="00742FF7" w:rsidP="0013718F">
      <w:pPr>
        <w:pStyle w:val="ListParagraph"/>
        <w:spacing w:line="240" w:lineRule="auto"/>
        <w:ind w:left="1440" w:right="1440" w:hanging="1440"/>
        <w:rPr>
          <w:rFonts w:ascii="Times New Roman" w:hAnsi="Times New Roman" w:cs="Times New Roman"/>
          <w:sz w:val="24"/>
          <w:szCs w:val="24"/>
        </w:rPr>
      </w:pPr>
    </w:p>
    <w:p w:rsidR="00EE36E5" w:rsidRDefault="00EE36E5" w:rsidP="001E751F">
      <w:pPr>
        <w:pStyle w:val="ListParagraph"/>
        <w:spacing w:line="240" w:lineRule="auto"/>
        <w:ind w:left="1440" w:right="1440" w:hanging="14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067050" cy="4600575"/>
            <wp:effectExtent l="19050" t="0" r="0" b="0"/>
            <wp:docPr id="4" name="Picture 3" descr="Tyrannicides Wikiped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yrannicides Wikipedi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460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36E5" w:rsidRDefault="00EE36E5" w:rsidP="0013718F">
      <w:pPr>
        <w:pStyle w:val="ListParagraph"/>
        <w:spacing w:line="240" w:lineRule="auto"/>
        <w:ind w:left="1440" w:right="1440" w:hanging="1440"/>
        <w:rPr>
          <w:rFonts w:ascii="Times New Roman" w:hAnsi="Times New Roman" w:cs="Times New Roman"/>
          <w:sz w:val="24"/>
          <w:szCs w:val="24"/>
        </w:rPr>
        <w:sectPr w:rsidR="00EE36E5" w:rsidSect="00D05D75">
          <w:type w:val="continuous"/>
          <w:pgSz w:w="12240" w:h="15840"/>
          <w:pgMar w:top="1260" w:right="1440" w:bottom="990" w:left="1440" w:header="720" w:footer="720" w:gutter="0"/>
          <w:cols w:space="182"/>
          <w:docGrid w:linePitch="360"/>
        </w:sectPr>
      </w:pPr>
    </w:p>
    <w:p w:rsidR="00EE36E5" w:rsidRDefault="00940129" w:rsidP="00940129">
      <w:pPr>
        <w:pStyle w:val="ListParagraph"/>
        <w:spacing w:line="240" w:lineRule="auto"/>
        <w:ind w:left="6480" w:righ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wikipedia.org</w:t>
      </w:r>
    </w:p>
    <w:p w:rsidR="00EE36E5" w:rsidRDefault="00EE36E5" w:rsidP="0013718F">
      <w:pPr>
        <w:pStyle w:val="ListParagraph"/>
        <w:spacing w:line="240" w:lineRule="auto"/>
        <w:ind w:left="1440" w:righ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</w:p>
    <w:p w:rsidR="00742FF7" w:rsidRPr="00362DB5" w:rsidRDefault="00742FF7" w:rsidP="00742FF7">
      <w:pPr>
        <w:pStyle w:val="ListParagraph"/>
        <w:spacing w:line="240" w:lineRule="auto"/>
        <w:ind w:left="1440" w:right="1440"/>
        <w:rPr>
          <w:rFonts w:ascii="Times New Roman" w:hAnsi="Times New Roman" w:cs="Times New Roman"/>
          <w:sz w:val="24"/>
          <w:szCs w:val="24"/>
        </w:rPr>
      </w:pPr>
      <w:r w:rsidRPr="00EE7F51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  <w:lang w:val="el-GR"/>
        </w:rPr>
        <w:t>Κορίνθιοι</w:t>
      </w:r>
      <w:r w:rsidRPr="00EE7F5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l-GR"/>
        </w:rPr>
        <w:t>Συρακούσιοι</w:t>
      </w:r>
      <w:r w:rsidRPr="00EE7F5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l-GR"/>
        </w:rPr>
        <w:t>Σικελ</w:t>
      </w:r>
      <w:proofErr w:type="gramStart"/>
      <w:r w:rsidRPr="00EE7F51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  <w:lang w:val="el-GR"/>
        </w:rPr>
        <w:t>ιῶται</w:t>
      </w:r>
      <w:proofErr w:type="gramEnd"/>
      <w:r w:rsidRPr="00EE7F5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l-GR"/>
        </w:rPr>
        <w:t>Κο</w:t>
      </w:r>
      <w:r w:rsidRPr="00EE7F51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  <w:lang w:val="el-GR"/>
        </w:rPr>
        <w:t>ρκυ</w:t>
      </w:r>
      <w:r w:rsidRPr="00EE7F51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  <w:lang w:val="el-GR"/>
        </w:rPr>
        <w:t>ραῖο</w:t>
      </w:r>
      <w:r w:rsidRPr="00EE7F51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  <w:lang w:val="el-GR"/>
        </w:rPr>
        <w:t>ι</w:t>
      </w:r>
      <w:r w:rsidRPr="00EE7F5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l-GR"/>
        </w:rPr>
        <w:t>Ἀ</w:t>
      </w:r>
      <w:r w:rsidRPr="00EE7F51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  <w:lang w:val="el-GR"/>
        </w:rPr>
        <w:t>πο</w:t>
      </w:r>
      <w:r w:rsidRPr="00EE7F51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  <w:lang w:val="el-GR"/>
        </w:rPr>
        <w:t>λ</w:t>
      </w:r>
      <w:r w:rsidRPr="00EE7F51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  <w:lang w:val="el-GR"/>
        </w:rPr>
        <w:t>λώ</w:t>
      </w:r>
      <w:r w:rsidRPr="00362DB5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  <w:lang w:val="el-GR"/>
        </w:rPr>
        <w:t>νιοι</w:t>
      </w:r>
      <w:r w:rsidRPr="00362DB5">
        <w:rPr>
          <w:rFonts w:ascii="Times New Roman" w:hAnsi="Times New Roman" w:cs="Times New Roman"/>
          <w:sz w:val="24"/>
          <w:szCs w:val="24"/>
        </w:rPr>
        <w:t xml:space="preserve"> </w:t>
      </w:r>
      <w:r w:rsidRPr="00362DB5">
        <w:rPr>
          <w:rFonts w:ascii="Times New Roman" w:hAnsi="Times New Roman" w:cs="Times New Roman"/>
          <w:sz w:val="24"/>
          <w:szCs w:val="24"/>
          <w:lang w:val="el-GR"/>
        </w:rPr>
        <w:t>Λε</w:t>
      </w:r>
      <w:r w:rsidR="00BC7334">
        <w:rPr>
          <w:rFonts w:ascii="Times New Roman" w:hAnsi="Times New Roman" w:cs="Times New Roman"/>
          <w:sz w:val="24"/>
          <w:szCs w:val="24"/>
          <w:lang w:val="el-GR"/>
        </w:rPr>
        <w:t>υ</w:t>
      </w:r>
      <w:r>
        <w:rPr>
          <w:rFonts w:ascii="Times New Roman" w:hAnsi="Times New Roman" w:cs="Times New Roman"/>
          <w:sz w:val="24"/>
          <w:szCs w:val="24"/>
          <w:lang w:val="el-GR"/>
        </w:rPr>
        <w:t>κάδιοι</w:t>
      </w:r>
      <w:r w:rsidRPr="00362DB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l-GR"/>
        </w:rPr>
        <w:t>καὶ</w:t>
      </w:r>
      <w:r w:rsidRPr="00362DB5">
        <w:rPr>
          <w:rFonts w:ascii="Times New Roman" w:hAnsi="Times New Roman" w:cs="Times New Roman"/>
          <w:sz w:val="24"/>
          <w:szCs w:val="24"/>
        </w:rPr>
        <w:t>]</w:t>
      </w:r>
    </w:p>
    <w:p w:rsidR="00742FF7" w:rsidRDefault="00742FF7" w:rsidP="00742FF7">
      <w:pPr>
        <w:pStyle w:val="ListParagraph"/>
        <w:spacing w:line="240" w:lineRule="auto"/>
        <w:ind w:left="1440" w:right="1440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[Τιμολέων ὁ στρατηγὸς ἀπὸ τῶν] πολεμίων ἀ[ν]έθηκαν.</w:t>
      </w:r>
    </w:p>
    <w:p w:rsidR="00742FF7" w:rsidRDefault="00742FF7" w:rsidP="00742FF7">
      <w:pPr>
        <w:pStyle w:val="ListParagraph"/>
        <w:spacing w:line="240" w:lineRule="auto"/>
        <w:ind w:left="1440" w:right="1440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[Ταίδε πóλεις θεραπεύσαντες] κτιστῆρα Κóρινθον</w:t>
      </w:r>
    </w:p>
    <w:p w:rsidR="00742FF7" w:rsidRDefault="00742FF7" w:rsidP="00742FF7">
      <w:pPr>
        <w:pStyle w:val="ListParagraph"/>
        <w:spacing w:line="240" w:lineRule="auto"/>
        <w:ind w:left="1440" w:right="1440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[                   24                        ] χρησάμεναι</w:t>
      </w:r>
    </w:p>
    <w:p w:rsidR="00742FF7" w:rsidRDefault="00742FF7" w:rsidP="00742FF7">
      <w:pPr>
        <w:pStyle w:val="ListParagraph"/>
        <w:spacing w:line="240" w:lineRule="auto"/>
        <w:ind w:left="1440" w:right="1440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[                   19                ἐλευ]θερίας ἐπεβησαν</w:t>
      </w:r>
    </w:p>
    <w:p w:rsidR="00742FF7" w:rsidRDefault="00742FF7" w:rsidP="00742FF7">
      <w:pPr>
        <w:pStyle w:val="ListParagraph"/>
        <w:spacing w:line="240" w:lineRule="auto"/>
        <w:ind w:left="1440" w:righ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[ἐκ Καρχηδονίων ὅπλα θεοῖσι] τάδε. </w:t>
      </w:r>
      <w:r w:rsidRPr="00616CB0">
        <w:rPr>
          <w:rFonts w:ascii="Times New Roman" w:hAnsi="Times New Roman" w:cs="Times New Roman"/>
          <w:sz w:val="24"/>
          <w:szCs w:val="24"/>
          <w:lang w:val="el-GR"/>
        </w:rPr>
        <w:t>(</w:t>
      </w:r>
      <w:r>
        <w:rPr>
          <w:rFonts w:ascii="Times New Roman" w:hAnsi="Times New Roman" w:cs="Times New Roman"/>
          <w:sz w:val="24"/>
          <w:szCs w:val="24"/>
        </w:rPr>
        <w:t>Kent</w:t>
      </w:r>
      <w:r w:rsidR="00CF3814">
        <w:rPr>
          <w:rFonts w:ascii="Times New Roman" w:hAnsi="Times New Roman" w:cs="Times New Roman"/>
          <w:sz w:val="24"/>
          <w:szCs w:val="24"/>
        </w:rPr>
        <w:t xml:space="preserve"> 1952, 13</w:t>
      </w:r>
      <w:r w:rsidRPr="00616CB0">
        <w:rPr>
          <w:rFonts w:ascii="Times New Roman" w:hAnsi="Times New Roman" w:cs="Times New Roman"/>
          <w:sz w:val="24"/>
          <w:szCs w:val="24"/>
          <w:lang w:val="el-GR"/>
        </w:rPr>
        <w:t>)</w:t>
      </w:r>
    </w:p>
    <w:p w:rsidR="00BC7334" w:rsidRDefault="00BC7334" w:rsidP="00742FF7">
      <w:pPr>
        <w:pStyle w:val="ListParagraph"/>
        <w:spacing w:line="240" w:lineRule="auto"/>
        <w:ind w:left="1440" w:right="1440"/>
        <w:rPr>
          <w:rFonts w:ascii="Times New Roman" w:hAnsi="Times New Roman" w:cs="Times New Roman"/>
          <w:sz w:val="24"/>
          <w:szCs w:val="24"/>
        </w:rPr>
      </w:pPr>
    </w:p>
    <w:p w:rsidR="00742FF7" w:rsidRDefault="00742FF7" w:rsidP="00742FF7">
      <w:pPr>
        <w:pStyle w:val="ListParagraph"/>
        <w:spacing w:line="240" w:lineRule="auto"/>
        <w:ind w:left="1440" w:right="1440"/>
        <w:rPr>
          <w:rFonts w:ascii="Times New Roman" w:hAnsi="Times New Roman" w:cs="Times New Roman"/>
          <w:sz w:val="24"/>
          <w:szCs w:val="24"/>
        </w:rPr>
      </w:pPr>
      <w:r w:rsidRPr="009961D5">
        <w:rPr>
          <w:rFonts w:ascii="Times New Roman" w:hAnsi="Times New Roman" w:cs="Times New Roman"/>
          <w:sz w:val="24"/>
          <w:szCs w:val="24"/>
        </w:rPr>
        <w:t xml:space="preserve">… </w:t>
      </w:r>
      <w:proofErr w:type="gramStart"/>
      <w:r w:rsidRPr="00616CB0">
        <w:rPr>
          <w:rFonts w:ascii="Times New Roman" w:hAnsi="Times New Roman" w:cs="Times New Roman"/>
          <w:sz w:val="24"/>
          <w:szCs w:val="24"/>
          <w:lang w:val="el-GR"/>
        </w:rPr>
        <w:t>ὅτι</w:t>
      </w:r>
      <w:proofErr w:type="gramEnd"/>
      <w:r w:rsidRPr="009961D5">
        <w:rPr>
          <w:rFonts w:ascii="Times New Roman" w:hAnsi="Times New Roman" w:cs="Times New Roman"/>
          <w:sz w:val="24"/>
          <w:szCs w:val="24"/>
        </w:rPr>
        <w:t xml:space="preserve"> </w:t>
      </w:r>
      <w:r w:rsidRPr="00616CB0">
        <w:rPr>
          <w:rFonts w:ascii="Times New Roman" w:hAnsi="Times New Roman" w:cs="Times New Roman"/>
          <w:sz w:val="24"/>
          <w:szCs w:val="24"/>
          <w:lang w:val="el-GR"/>
        </w:rPr>
        <w:t>Κορίνθιοι</w:t>
      </w:r>
      <w:r w:rsidRPr="009961D5">
        <w:rPr>
          <w:rFonts w:ascii="Times New Roman" w:hAnsi="Times New Roman" w:cs="Times New Roman"/>
          <w:sz w:val="24"/>
          <w:szCs w:val="24"/>
        </w:rPr>
        <w:t xml:space="preserve"> </w:t>
      </w:r>
      <w:r w:rsidRPr="00616CB0">
        <w:rPr>
          <w:rFonts w:ascii="Times New Roman" w:hAnsi="Times New Roman" w:cs="Times New Roman"/>
          <w:sz w:val="24"/>
          <w:szCs w:val="24"/>
          <w:lang w:val="el-GR"/>
        </w:rPr>
        <w:t>καὶ</w:t>
      </w:r>
      <w:r w:rsidRPr="009961D5">
        <w:rPr>
          <w:rFonts w:ascii="Times New Roman" w:hAnsi="Times New Roman" w:cs="Times New Roman"/>
          <w:sz w:val="24"/>
          <w:szCs w:val="24"/>
        </w:rPr>
        <w:t xml:space="preserve"> </w:t>
      </w:r>
      <w:r w:rsidRPr="00616CB0">
        <w:rPr>
          <w:rFonts w:ascii="Times New Roman" w:hAnsi="Times New Roman" w:cs="Times New Roman"/>
          <w:sz w:val="24"/>
          <w:szCs w:val="24"/>
          <w:lang w:val="el-GR"/>
        </w:rPr>
        <w:t>Τιμολέων</w:t>
      </w:r>
      <w:r w:rsidRPr="009961D5">
        <w:rPr>
          <w:rFonts w:ascii="Times New Roman" w:hAnsi="Times New Roman" w:cs="Times New Roman"/>
          <w:sz w:val="24"/>
          <w:szCs w:val="24"/>
        </w:rPr>
        <w:t xml:space="preserve"> </w:t>
      </w:r>
      <w:r w:rsidRPr="00616CB0">
        <w:rPr>
          <w:rFonts w:ascii="Times New Roman" w:hAnsi="Times New Roman" w:cs="Times New Roman"/>
          <w:sz w:val="24"/>
          <w:szCs w:val="24"/>
          <w:lang w:val="el-GR"/>
        </w:rPr>
        <w:t>ὁ</w:t>
      </w:r>
      <w:r w:rsidRPr="009961D5">
        <w:rPr>
          <w:rFonts w:ascii="Times New Roman" w:hAnsi="Times New Roman" w:cs="Times New Roman"/>
          <w:sz w:val="24"/>
          <w:szCs w:val="24"/>
        </w:rPr>
        <w:t xml:space="preserve"> </w:t>
      </w:r>
      <w:r w:rsidRPr="00616CB0">
        <w:rPr>
          <w:rFonts w:ascii="Times New Roman" w:hAnsi="Times New Roman" w:cs="Times New Roman"/>
          <w:sz w:val="24"/>
          <w:szCs w:val="24"/>
          <w:lang w:val="el-GR"/>
        </w:rPr>
        <w:t>στρατηγός</w:t>
      </w:r>
      <w:r w:rsidRPr="009961D5">
        <w:rPr>
          <w:rFonts w:ascii="Times New Roman" w:hAnsi="Times New Roman" w:cs="Times New Roman"/>
          <w:sz w:val="24"/>
          <w:szCs w:val="24"/>
        </w:rPr>
        <w:t xml:space="preserve"> </w:t>
      </w:r>
      <w:r w:rsidRPr="00616CB0">
        <w:rPr>
          <w:rFonts w:ascii="Times New Roman" w:hAnsi="Times New Roman" w:cs="Times New Roman"/>
          <w:sz w:val="24"/>
          <w:szCs w:val="24"/>
          <w:lang w:val="el-GR"/>
        </w:rPr>
        <w:t>ἐλευθερώσαντες</w:t>
      </w:r>
      <w:r w:rsidRPr="009961D5">
        <w:rPr>
          <w:rFonts w:ascii="Times New Roman" w:hAnsi="Times New Roman" w:cs="Times New Roman"/>
          <w:sz w:val="24"/>
          <w:szCs w:val="24"/>
        </w:rPr>
        <w:t xml:space="preserve"> </w:t>
      </w:r>
      <w:r w:rsidRPr="00616CB0">
        <w:rPr>
          <w:rFonts w:ascii="Times New Roman" w:hAnsi="Times New Roman" w:cs="Times New Roman"/>
          <w:sz w:val="24"/>
          <w:szCs w:val="24"/>
          <w:lang w:val="el-GR"/>
        </w:rPr>
        <w:t>τοὺς</w:t>
      </w:r>
      <w:r w:rsidRPr="009961D5">
        <w:rPr>
          <w:rFonts w:ascii="Times New Roman" w:hAnsi="Times New Roman" w:cs="Times New Roman"/>
          <w:sz w:val="24"/>
          <w:szCs w:val="24"/>
        </w:rPr>
        <w:t xml:space="preserve"> </w:t>
      </w:r>
      <w:r w:rsidRPr="00616CB0">
        <w:rPr>
          <w:rFonts w:ascii="Times New Roman" w:hAnsi="Times New Roman" w:cs="Times New Roman"/>
          <w:sz w:val="24"/>
          <w:szCs w:val="24"/>
          <w:lang w:val="el-GR"/>
        </w:rPr>
        <w:t>Σικελίαν</w:t>
      </w:r>
      <w:r w:rsidRPr="009961D5">
        <w:rPr>
          <w:rFonts w:ascii="Times New Roman" w:hAnsi="Times New Roman" w:cs="Times New Roman"/>
          <w:sz w:val="24"/>
          <w:szCs w:val="24"/>
        </w:rPr>
        <w:t xml:space="preserve"> </w:t>
      </w:r>
      <w:r w:rsidRPr="00616CB0">
        <w:rPr>
          <w:rFonts w:ascii="Times New Roman" w:hAnsi="Times New Roman" w:cs="Times New Roman"/>
          <w:sz w:val="24"/>
          <w:szCs w:val="24"/>
          <w:lang w:val="el-GR"/>
        </w:rPr>
        <w:t>οἰκοῦντας</w:t>
      </w:r>
      <w:r w:rsidRPr="009961D5">
        <w:rPr>
          <w:rFonts w:ascii="Times New Roman" w:hAnsi="Times New Roman" w:cs="Times New Roman"/>
          <w:sz w:val="24"/>
          <w:szCs w:val="24"/>
        </w:rPr>
        <w:t xml:space="preserve"> </w:t>
      </w:r>
      <w:r w:rsidRPr="00616CB0">
        <w:rPr>
          <w:rFonts w:ascii="Times New Roman" w:hAnsi="Times New Roman" w:cs="Times New Roman"/>
          <w:sz w:val="24"/>
          <w:szCs w:val="24"/>
          <w:lang w:val="el-GR"/>
        </w:rPr>
        <w:t>Ἕλληνας</w:t>
      </w:r>
      <w:r w:rsidRPr="009961D5">
        <w:rPr>
          <w:rFonts w:ascii="Times New Roman" w:hAnsi="Times New Roman" w:cs="Times New Roman"/>
          <w:sz w:val="24"/>
          <w:szCs w:val="24"/>
        </w:rPr>
        <w:t xml:space="preserve"> </w:t>
      </w:r>
      <w:r w:rsidRPr="00616CB0">
        <w:rPr>
          <w:rFonts w:ascii="Times New Roman" w:hAnsi="Times New Roman" w:cs="Times New Roman"/>
          <w:sz w:val="24"/>
          <w:szCs w:val="24"/>
          <w:lang w:val="el-GR"/>
        </w:rPr>
        <w:t>ἀπὸ</w:t>
      </w:r>
      <w:r w:rsidRPr="009961D5">
        <w:rPr>
          <w:rFonts w:ascii="Times New Roman" w:hAnsi="Times New Roman" w:cs="Times New Roman"/>
          <w:sz w:val="24"/>
          <w:szCs w:val="24"/>
        </w:rPr>
        <w:t xml:space="preserve"> </w:t>
      </w:r>
      <w:r w:rsidRPr="00616CB0">
        <w:rPr>
          <w:rFonts w:ascii="Times New Roman" w:hAnsi="Times New Roman" w:cs="Times New Roman"/>
          <w:sz w:val="24"/>
          <w:szCs w:val="24"/>
          <w:lang w:val="el-GR"/>
        </w:rPr>
        <w:t>Καρχηδονίων</w:t>
      </w:r>
      <w:r w:rsidRPr="009961D5">
        <w:rPr>
          <w:rFonts w:ascii="Times New Roman" w:hAnsi="Times New Roman" w:cs="Times New Roman"/>
          <w:sz w:val="24"/>
          <w:szCs w:val="24"/>
        </w:rPr>
        <w:t xml:space="preserve"> </w:t>
      </w:r>
      <w:r w:rsidRPr="00616CB0">
        <w:rPr>
          <w:rFonts w:ascii="Times New Roman" w:hAnsi="Times New Roman" w:cs="Times New Roman"/>
          <w:sz w:val="24"/>
          <w:szCs w:val="24"/>
          <w:lang w:val="el-GR"/>
        </w:rPr>
        <w:t>χαριστήρια</w:t>
      </w:r>
      <w:r w:rsidRPr="009961D5">
        <w:rPr>
          <w:rFonts w:ascii="Times New Roman" w:hAnsi="Times New Roman" w:cs="Times New Roman"/>
          <w:sz w:val="24"/>
          <w:szCs w:val="24"/>
        </w:rPr>
        <w:t xml:space="preserve"> </w:t>
      </w:r>
      <w:r w:rsidRPr="00616CB0">
        <w:rPr>
          <w:rFonts w:ascii="Times New Roman" w:hAnsi="Times New Roman" w:cs="Times New Roman"/>
          <w:sz w:val="24"/>
          <w:szCs w:val="24"/>
          <w:lang w:val="el-GR"/>
        </w:rPr>
        <w:t>θεοῖς</w:t>
      </w:r>
      <w:r w:rsidRPr="009961D5">
        <w:rPr>
          <w:rFonts w:ascii="Times New Roman" w:hAnsi="Times New Roman" w:cs="Times New Roman"/>
          <w:sz w:val="24"/>
          <w:szCs w:val="24"/>
        </w:rPr>
        <w:t xml:space="preserve"> </w:t>
      </w:r>
      <w:r w:rsidRPr="00616CB0">
        <w:rPr>
          <w:rFonts w:ascii="Times New Roman" w:hAnsi="Times New Roman" w:cs="Times New Roman"/>
          <w:sz w:val="24"/>
          <w:szCs w:val="24"/>
          <w:lang w:val="el-GR"/>
        </w:rPr>
        <w:t>ἀνέθηκαν</w:t>
      </w:r>
      <w:r w:rsidRPr="009961D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A9294D">
        <w:rPr>
          <w:rFonts w:ascii="Times New Roman" w:hAnsi="Times New Roman" w:cs="Times New Roman"/>
          <w:sz w:val="24"/>
          <w:szCs w:val="24"/>
        </w:rPr>
        <w:t>Plut</w:t>
      </w:r>
      <w:proofErr w:type="spellEnd"/>
      <w:r w:rsidR="00A9294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929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Tim. </w:t>
      </w:r>
      <w:r>
        <w:rPr>
          <w:rFonts w:ascii="Times New Roman" w:hAnsi="Times New Roman" w:cs="Times New Roman"/>
          <w:sz w:val="24"/>
          <w:szCs w:val="24"/>
        </w:rPr>
        <w:t>29.3)</w:t>
      </w:r>
    </w:p>
    <w:p w:rsidR="001E751F" w:rsidRPr="00341960" w:rsidRDefault="001E751F" w:rsidP="00742FF7">
      <w:pPr>
        <w:pStyle w:val="ListParagraph"/>
        <w:spacing w:line="240" w:lineRule="auto"/>
        <w:ind w:left="1440" w:right="1440"/>
        <w:rPr>
          <w:rFonts w:ascii="Times New Roman" w:hAnsi="Times New Roman" w:cs="Times New Roman"/>
          <w:sz w:val="24"/>
          <w:szCs w:val="24"/>
        </w:rPr>
      </w:pPr>
    </w:p>
    <w:p w:rsidR="001E751F" w:rsidRDefault="001E751F" w:rsidP="0013718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961D5" w:rsidRDefault="009961D5" w:rsidP="0013718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B2732" w:rsidRPr="00EE36E5" w:rsidRDefault="00EE36E5" w:rsidP="0013718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0B2732" w:rsidRPr="00EE36E5">
        <w:rPr>
          <w:rFonts w:ascii="Times New Roman" w:hAnsi="Times New Roman" w:cs="Times New Roman"/>
          <w:sz w:val="24"/>
          <w:szCs w:val="24"/>
        </w:rPr>
        <w:t>)</w:t>
      </w:r>
    </w:p>
    <w:p w:rsidR="0013718F" w:rsidRDefault="004642FC" w:rsidP="00EE36E5">
      <w:pPr>
        <w:pStyle w:val="NoSpacing"/>
        <w:jc w:val="center"/>
      </w:pPr>
      <w:r>
        <w:rPr>
          <w:noProof/>
        </w:rPr>
        <w:drawing>
          <wp:inline distT="0" distB="0" distL="0" distR="0">
            <wp:extent cx="5241953" cy="3667125"/>
            <wp:effectExtent l="19050" t="0" r="0" b="0"/>
            <wp:docPr id="2" name="Picture 1" descr="Kent base t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ent base top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52757" cy="3674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42FC" w:rsidRDefault="0013718F" w:rsidP="00940129">
      <w:pPr>
        <w:spacing w:line="480" w:lineRule="auto"/>
        <w:ind w:left="57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Kent 1952, 15.</w:t>
      </w:r>
      <w:proofErr w:type="gramEnd"/>
    </w:p>
    <w:p w:rsidR="00EE36E5" w:rsidRPr="001E751F" w:rsidRDefault="00EE36E5" w:rsidP="001E751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E751F">
        <w:rPr>
          <w:rFonts w:ascii="Times New Roman" w:hAnsi="Times New Roman" w:cs="Times New Roman"/>
          <w:sz w:val="24"/>
          <w:szCs w:val="24"/>
        </w:rPr>
        <w:t>4)</w:t>
      </w:r>
    </w:p>
    <w:p w:rsidR="001E751F" w:rsidRDefault="001E751F" w:rsidP="001E751F">
      <w:pPr>
        <w:spacing w:line="480" w:lineRule="auto"/>
        <w:ind w:left="5760" w:hanging="5760"/>
        <w:jc w:val="center"/>
        <w:rPr>
          <w:rFonts w:ascii="Times New Roman" w:hAnsi="Times New Roman" w:cs="Times New Roman"/>
          <w:sz w:val="24"/>
          <w:szCs w:val="24"/>
        </w:rPr>
      </w:pPr>
    </w:p>
    <w:p w:rsidR="001E751F" w:rsidRDefault="001E751F" w:rsidP="00D05D75">
      <w:pPr>
        <w:jc w:val="center"/>
      </w:pPr>
      <w:r>
        <w:rPr>
          <w:noProof/>
        </w:rPr>
        <w:drawing>
          <wp:inline distT="0" distB="0" distL="0" distR="0">
            <wp:extent cx="5474865" cy="2600325"/>
            <wp:effectExtent l="19050" t="0" r="0" b="0"/>
            <wp:docPr id="6" name="Picture 5" descr="Demetrius I Poliorketes Co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metrius I Poliorketes Coin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77137" cy="2601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5D75" w:rsidRPr="0013718F" w:rsidRDefault="00757852" w:rsidP="00757852">
      <w:pPr>
        <w:ind w:left="5760"/>
        <w:sectPr w:rsidR="00D05D75" w:rsidRPr="0013718F" w:rsidSect="001E751F">
          <w:type w:val="continuous"/>
          <w:pgSz w:w="12240" w:h="15840"/>
          <w:pgMar w:top="1260" w:right="1440" w:bottom="1170" w:left="1440" w:header="720" w:footer="720" w:gutter="0"/>
          <w:cols w:space="182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Forumancientcoins.com</w:t>
      </w:r>
    </w:p>
    <w:p w:rsidR="001C0F55" w:rsidRDefault="001C0F55" w:rsidP="00742FF7">
      <w:pPr>
        <w:ind w:left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42FF7" w:rsidRPr="00341960" w:rsidRDefault="00742FF7" w:rsidP="00742FF7">
      <w:pPr>
        <w:ind w:left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5145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Bibliography</w:t>
      </w:r>
    </w:p>
    <w:p w:rsidR="00742FF7" w:rsidRPr="00106176" w:rsidRDefault="00742FF7" w:rsidP="00742FF7">
      <w:pPr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106176">
        <w:rPr>
          <w:rFonts w:ascii="Times New Roman" w:hAnsi="Times New Roman" w:cs="Times New Roman"/>
          <w:sz w:val="24"/>
          <w:szCs w:val="24"/>
        </w:rPr>
        <w:t>Heisserer</w:t>
      </w:r>
      <w:proofErr w:type="spellEnd"/>
      <w:r w:rsidRPr="00106176">
        <w:rPr>
          <w:rFonts w:ascii="Times New Roman" w:hAnsi="Times New Roman" w:cs="Times New Roman"/>
          <w:sz w:val="24"/>
          <w:szCs w:val="24"/>
        </w:rPr>
        <w:t xml:space="preserve">, A.J. 1979. “The </w:t>
      </w:r>
      <w:proofErr w:type="spellStart"/>
      <w:r w:rsidRPr="00106176">
        <w:rPr>
          <w:rFonts w:ascii="Times New Roman" w:hAnsi="Times New Roman" w:cs="Times New Roman"/>
          <w:sz w:val="24"/>
          <w:szCs w:val="24"/>
        </w:rPr>
        <w:t>Philites</w:t>
      </w:r>
      <w:proofErr w:type="spellEnd"/>
      <w:r w:rsidRPr="00106176">
        <w:rPr>
          <w:rFonts w:ascii="Times New Roman" w:hAnsi="Times New Roman" w:cs="Times New Roman"/>
          <w:sz w:val="24"/>
          <w:szCs w:val="24"/>
        </w:rPr>
        <w:t xml:space="preserve"> Stele (SIG</w:t>
      </w:r>
      <w:r w:rsidRPr="00106176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106176">
        <w:rPr>
          <w:rFonts w:ascii="Times New Roman" w:hAnsi="Times New Roman" w:cs="Times New Roman"/>
          <w:sz w:val="24"/>
          <w:szCs w:val="24"/>
        </w:rPr>
        <w:t xml:space="preserve"> 284 = IEK 503).” </w:t>
      </w:r>
      <w:proofErr w:type="gramStart"/>
      <w:r w:rsidRPr="00106176">
        <w:rPr>
          <w:rFonts w:ascii="Times New Roman" w:hAnsi="Times New Roman" w:cs="Times New Roman"/>
          <w:i/>
          <w:sz w:val="24"/>
          <w:szCs w:val="24"/>
        </w:rPr>
        <w:t>Hesperia</w:t>
      </w:r>
      <w:r w:rsidRPr="0010617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06176">
        <w:rPr>
          <w:rFonts w:ascii="Times New Roman" w:hAnsi="Times New Roman" w:cs="Times New Roman"/>
          <w:sz w:val="24"/>
          <w:szCs w:val="24"/>
        </w:rPr>
        <w:t xml:space="preserve"> 48, 3: 281-93.</w:t>
      </w:r>
    </w:p>
    <w:p w:rsidR="00742FF7" w:rsidRPr="00106176" w:rsidRDefault="00742FF7" w:rsidP="00742FF7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106176">
        <w:rPr>
          <w:rFonts w:ascii="Times New Roman" w:hAnsi="Times New Roman" w:cs="Times New Roman"/>
          <w:sz w:val="24"/>
          <w:szCs w:val="24"/>
        </w:rPr>
        <w:t xml:space="preserve">Holloway, R.R. 1991. </w:t>
      </w:r>
      <w:proofErr w:type="gramStart"/>
      <w:r w:rsidRPr="00106176">
        <w:rPr>
          <w:rFonts w:ascii="Times New Roman" w:hAnsi="Times New Roman" w:cs="Times New Roman"/>
          <w:i/>
          <w:sz w:val="24"/>
          <w:szCs w:val="24"/>
        </w:rPr>
        <w:t>The Archaeology of Ancient Sicily</w:t>
      </w:r>
      <w:r w:rsidRPr="0010617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061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6176">
        <w:rPr>
          <w:rFonts w:ascii="Times New Roman" w:hAnsi="Times New Roman" w:cs="Times New Roman"/>
          <w:sz w:val="24"/>
          <w:szCs w:val="24"/>
        </w:rPr>
        <w:t>Routledge</w:t>
      </w:r>
      <w:proofErr w:type="spellEnd"/>
      <w:r w:rsidRPr="00106176">
        <w:rPr>
          <w:rFonts w:ascii="Times New Roman" w:hAnsi="Times New Roman" w:cs="Times New Roman"/>
          <w:sz w:val="24"/>
          <w:szCs w:val="24"/>
        </w:rPr>
        <w:t>: London.</w:t>
      </w:r>
    </w:p>
    <w:p w:rsidR="00742FF7" w:rsidRPr="00106176" w:rsidRDefault="00742FF7" w:rsidP="00742FF7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106176">
        <w:rPr>
          <w:rFonts w:ascii="Times New Roman" w:hAnsi="Times New Roman" w:cs="Times New Roman"/>
          <w:sz w:val="24"/>
          <w:szCs w:val="24"/>
        </w:rPr>
        <w:t xml:space="preserve">Kent, J.H. 1952. </w:t>
      </w:r>
      <w:proofErr w:type="gramStart"/>
      <w:r w:rsidRPr="00106176">
        <w:rPr>
          <w:rFonts w:ascii="Times New Roman" w:hAnsi="Times New Roman" w:cs="Times New Roman"/>
          <w:sz w:val="24"/>
          <w:szCs w:val="24"/>
        </w:rPr>
        <w:t xml:space="preserve">“The Victory Monument of </w:t>
      </w:r>
      <w:proofErr w:type="spellStart"/>
      <w:r w:rsidRPr="00106176">
        <w:rPr>
          <w:rFonts w:ascii="Times New Roman" w:hAnsi="Times New Roman" w:cs="Times New Roman"/>
          <w:sz w:val="24"/>
          <w:szCs w:val="24"/>
        </w:rPr>
        <w:t>Timoleon</w:t>
      </w:r>
      <w:proofErr w:type="spellEnd"/>
      <w:r w:rsidRPr="00106176">
        <w:rPr>
          <w:rFonts w:ascii="Times New Roman" w:hAnsi="Times New Roman" w:cs="Times New Roman"/>
          <w:sz w:val="24"/>
          <w:szCs w:val="24"/>
        </w:rPr>
        <w:t xml:space="preserve"> at Corinth.”</w:t>
      </w:r>
      <w:proofErr w:type="gramEnd"/>
      <w:r w:rsidRPr="0010617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06176">
        <w:rPr>
          <w:rFonts w:ascii="Times New Roman" w:hAnsi="Times New Roman" w:cs="Times New Roman"/>
          <w:i/>
          <w:sz w:val="24"/>
          <w:szCs w:val="24"/>
        </w:rPr>
        <w:t>Hesperia</w:t>
      </w:r>
      <w:r w:rsidRPr="0010617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06176">
        <w:rPr>
          <w:rFonts w:ascii="Times New Roman" w:hAnsi="Times New Roman" w:cs="Times New Roman"/>
          <w:sz w:val="24"/>
          <w:szCs w:val="24"/>
        </w:rPr>
        <w:t xml:space="preserve"> 21, 1: 9-18.</w:t>
      </w:r>
    </w:p>
    <w:p w:rsidR="00742FF7" w:rsidRPr="00CA36BD" w:rsidRDefault="00742FF7" w:rsidP="00742FF7">
      <w:pPr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Malkin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I. 1987.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Religion and Colonization in Ancient Greece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Leiden: E.J. Brill.</w:t>
      </w:r>
    </w:p>
    <w:p w:rsidR="00742FF7" w:rsidRPr="00AA2130" w:rsidRDefault="00742FF7" w:rsidP="00742FF7">
      <w:pPr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J. “Tyrant Killing as Therapeutic </w:t>
      </w:r>
      <w:r>
        <w:rPr>
          <w:rFonts w:ascii="Times New Roman" w:hAnsi="Times New Roman" w:cs="Times New Roman"/>
          <w:i/>
          <w:sz w:val="24"/>
          <w:szCs w:val="24"/>
        </w:rPr>
        <w:t>Stasis</w:t>
      </w:r>
      <w:r>
        <w:rPr>
          <w:rFonts w:ascii="Times New Roman" w:hAnsi="Times New Roman" w:cs="Times New Roman"/>
          <w:sz w:val="24"/>
          <w:szCs w:val="24"/>
        </w:rPr>
        <w:t xml:space="preserve">: A Political Debate in Images and Texts.” </w:t>
      </w:r>
      <w:r>
        <w:rPr>
          <w:rFonts w:ascii="Times New Roman" w:hAnsi="Times New Roman" w:cs="Times New Roman"/>
          <w:i/>
          <w:sz w:val="24"/>
          <w:szCs w:val="24"/>
        </w:rPr>
        <w:t>Popular Tyranny: Sovereignty and its Discontents in Ancient Greece</w:t>
      </w:r>
      <w:r>
        <w:rPr>
          <w:rFonts w:ascii="Times New Roman" w:hAnsi="Times New Roman" w:cs="Times New Roman"/>
          <w:sz w:val="24"/>
          <w:szCs w:val="24"/>
        </w:rPr>
        <w:t xml:space="preserve">. K.A. Morgan, ed., Austin: The University of Texas Press. </w:t>
      </w:r>
      <w:proofErr w:type="gramStart"/>
      <w:r>
        <w:rPr>
          <w:rFonts w:ascii="Times New Roman" w:hAnsi="Times New Roman" w:cs="Times New Roman"/>
          <w:sz w:val="24"/>
          <w:szCs w:val="24"/>
        </w:rPr>
        <w:t>215-50.</w:t>
      </w:r>
      <w:proofErr w:type="gramEnd"/>
    </w:p>
    <w:p w:rsidR="00742FF7" w:rsidRPr="00106176" w:rsidRDefault="00742FF7" w:rsidP="00742FF7">
      <w:pPr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106176">
        <w:rPr>
          <w:rFonts w:ascii="Times New Roman" w:hAnsi="Times New Roman" w:cs="Times New Roman"/>
          <w:sz w:val="24"/>
          <w:szCs w:val="24"/>
        </w:rPr>
        <w:t>Podlecki</w:t>
      </w:r>
      <w:proofErr w:type="spellEnd"/>
      <w:r w:rsidRPr="00106176">
        <w:rPr>
          <w:rFonts w:ascii="Times New Roman" w:hAnsi="Times New Roman" w:cs="Times New Roman"/>
          <w:sz w:val="24"/>
          <w:szCs w:val="24"/>
        </w:rPr>
        <w:t xml:space="preserve">, A.J. 1966. </w:t>
      </w:r>
      <w:proofErr w:type="gramStart"/>
      <w:r w:rsidRPr="00106176">
        <w:rPr>
          <w:rFonts w:ascii="Times New Roman" w:hAnsi="Times New Roman" w:cs="Times New Roman"/>
          <w:sz w:val="24"/>
          <w:szCs w:val="24"/>
        </w:rPr>
        <w:t>“The Political Significance of the Athenian “Tyrannicide”-Cult.”</w:t>
      </w:r>
      <w:proofErr w:type="gramEnd"/>
      <w:r w:rsidRPr="001061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06176">
        <w:rPr>
          <w:rFonts w:ascii="Times New Roman" w:hAnsi="Times New Roman" w:cs="Times New Roman"/>
          <w:i/>
          <w:sz w:val="24"/>
          <w:szCs w:val="24"/>
        </w:rPr>
        <w:t>Historia</w:t>
      </w:r>
      <w:proofErr w:type="spellEnd"/>
      <w:r w:rsidRPr="0010617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06176">
        <w:rPr>
          <w:rFonts w:ascii="Times New Roman" w:hAnsi="Times New Roman" w:cs="Times New Roman"/>
          <w:sz w:val="24"/>
          <w:szCs w:val="24"/>
        </w:rPr>
        <w:t xml:space="preserve"> 15, 2: 129-41.</w:t>
      </w:r>
    </w:p>
    <w:p w:rsidR="00742FF7" w:rsidRPr="00106176" w:rsidRDefault="00742FF7" w:rsidP="00742FF7">
      <w:pPr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106176">
        <w:rPr>
          <w:rFonts w:ascii="Times New Roman" w:hAnsi="Times New Roman" w:cs="Times New Roman"/>
          <w:sz w:val="24"/>
          <w:szCs w:val="24"/>
        </w:rPr>
        <w:t>Rhodes, P.J. 2006.</w:t>
      </w:r>
      <w:proofErr w:type="gramEnd"/>
      <w:r w:rsidRPr="00106176">
        <w:rPr>
          <w:rFonts w:ascii="Times New Roman" w:hAnsi="Times New Roman" w:cs="Times New Roman"/>
          <w:sz w:val="24"/>
          <w:szCs w:val="24"/>
        </w:rPr>
        <w:t xml:space="preserve"> </w:t>
      </w:r>
      <w:r w:rsidRPr="00106176">
        <w:rPr>
          <w:rFonts w:ascii="Times New Roman" w:hAnsi="Times New Roman" w:cs="Times New Roman"/>
          <w:i/>
          <w:sz w:val="24"/>
          <w:szCs w:val="24"/>
        </w:rPr>
        <w:t>A History of the Greek World: 478-323 BC</w:t>
      </w:r>
      <w:r w:rsidRPr="00106176">
        <w:rPr>
          <w:rFonts w:ascii="Times New Roman" w:hAnsi="Times New Roman" w:cs="Times New Roman"/>
          <w:sz w:val="24"/>
          <w:szCs w:val="24"/>
        </w:rPr>
        <w:t>. Oxford: Blackwell.</w:t>
      </w:r>
    </w:p>
    <w:p w:rsidR="00742FF7" w:rsidRPr="00106176" w:rsidRDefault="00742FF7" w:rsidP="00742FF7">
      <w:pPr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106176">
        <w:rPr>
          <w:rFonts w:ascii="Times New Roman" w:hAnsi="Times New Roman" w:cs="Times New Roman"/>
          <w:sz w:val="24"/>
          <w:szCs w:val="24"/>
        </w:rPr>
        <w:t>Serrati</w:t>
      </w:r>
      <w:proofErr w:type="spellEnd"/>
      <w:r w:rsidRPr="00106176">
        <w:rPr>
          <w:rFonts w:ascii="Times New Roman" w:hAnsi="Times New Roman" w:cs="Times New Roman"/>
          <w:sz w:val="24"/>
          <w:szCs w:val="24"/>
        </w:rPr>
        <w:t xml:space="preserve">, J. 2000. “Sicily from Pre-Greek Times to the Fourth Century.” In </w:t>
      </w:r>
      <w:r w:rsidRPr="00106176">
        <w:rPr>
          <w:rFonts w:ascii="Times New Roman" w:hAnsi="Times New Roman" w:cs="Times New Roman"/>
          <w:i/>
          <w:sz w:val="24"/>
          <w:szCs w:val="24"/>
        </w:rPr>
        <w:t xml:space="preserve">Sicily </w:t>
      </w:r>
      <w:proofErr w:type="spellStart"/>
      <w:r w:rsidRPr="00106176">
        <w:rPr>
          <w:rFonts w:ascii="Times New Roman" w:hAnsi="Times New Roman" w:cs="Times New Roman"/>
          <w:i/>
          <w:sz w:val="24"/>
          <w:szCs w:val="24"/>
        </w:rPr>
        <w:t>fromAeneas</w:t>
      </w:r>
      <w:proofErr w:type="spellEnd"/>
      <w:r w:rsidRPr="00106176">
        <w:rPr>
          <w:rFonts w:ascii="Times New Roman" w:hAnsi="Times New Roman" w:cs="Times New Roman"/>
          <w:i/>
          <w:sz w:val="24"/>
          <w:szCs w:val="24"/>
        </w:rPr>
        <w:t xml:space="preserve"> to Augustus: New Approaches in Archaeology and History</w:t>
      </w:r>
      <w:r w:rsidRPr="0010617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106176">
        <w:rPr>
          <w:rFonts w:ascii="Times New Roman" w:hAnsi="Times New Roman" w:cs="Times New Roman"/>
          <w:sz w:val="24"/>
          <w:szCs w:val="24"/>
        </w:rPr>
        <w:t xml:space="preserve">Ed by C. Smith and J. </w:t>
      </w:r>
      <w:proofErr w:type="spellStart"/>
      <w:r w:rsidRPr="00106176">
        <w:rPr>
          <w:rFonts w:ascii="Times New Roman" w:hAnsi="Times New Roman" w:cs="Times New Roman"/>
          <w:sz w:val="24"/>
          <w:szCs w:val="24"/>
        </w:rPr>
        <w:t>Serrati</w:t>
      </w:r>
      <w:proofErr w:type="spellEnd"/>
      <w:r w:rsidRPr="0010617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06176">
        <w:rPr>
          <w:rFonts w:ascii="Times New Roman" w:hAnsi="Times New Roman" w:cs="Times New Roman"/>
          <w:sz w:val="24"/>
          <w:szCs w:val="24"/>
        </w:rPr>
        <w:t xml:space="preserve"> Edinburgh </w:t>
      </w:r>
      <w:r>
        <w:rPr>
          <w:rFonts w:ascii="Times New Roman" w:hAnsi="Times New Roman" w:cs="Times New Roman"/>
          <w:sz w:val="24"/>
          <w:szCs w:val="24"/>
        </w:rPr>
        <w:t>University Press: Edinburgh.</w:t>
      </w:r>
      <w:r w:rsidRPr="0010617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06176">
        <w:rPr>
          <w:rFonts w:ascii="Times New Roman" w:hAnsi="Times New Roman" w:cs="Times New Roman"/>
          <w:sz w:val="24"/>
          <w:szCs w:val="24"/>
        </w:rPr>
        <w:t>9-14.</w:t>
      </w:r>
      <w:proofErr w:type="gramEnd"/>
    </w:p>
    <w:p w:rsidR="00742FF7" w:rsidRPr="00106176" w:rsidRDefault="00742FF7" w:rsidP="00742FF7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106176">
        <w:rPr>
          <w:rFonts w:ascii="Times New Roman" w:hAnsi="Times New Roman" w:cs="Times New Roman"/>
          <w:sz w:val="24"/>
          <w:szCs w:val="24"/>
        </w:rPr>
        <w:t xml:space="preserve">Talbert, R.J.A. 1974. </w:t>
      </w:r>
      <w:proofErr w:type="spellStart"/>
      <w:r w:rsidRPr="00106176">
        <w:rPr>
          <w:rFonts w:ascii="Times New Roman" w:hAnsi="Times New Roman" w:cs="Times New Roman"/>
          <w:i/>
          <w:sz w:val="24"/>
          <w:szCs w:val="24"/>
        </w:rPr>
        <w:t>Timoleon</w:t>
      </w:r>
      <w:proofErr w:type="spellEnd"/>
      <w:r w:rsidRPr="00106176">
        <w:rPr>
          <w:rFonts w:ascii="Times New Roman" w:hAnsi="Times New Roman" w:cs="Times New Roman"/>
          <w:i/>
          <w:sz w:val="24"/>
          <w:szCs w:val="24"/>
        </w:rPr>
        <w:t xml:space="preserve"> and the Revival of Greek Sicily 344-317 B.C</w:t>
      </w:r>
      <w:r w:rsidRPr="00106176">
        <w:rPr>
          <w:rFonts w:ascii="Times New Roman" w:hAnsi="Times New Roman" w:cs="Times New Roman"/>
          <w:sz w:val="24"/>
          <w:szCs w:val="24"/>
        </w:rPr>
        <w:t>. Cambridge: Cambridge University Press.</w:t>
      </w:r>
    </w:p>
    <w:p w:rsidR="00742FF7" w:rsidRPr="009C2512" w:rsidRDefault="00742FF7" w:rsidP="00742FF7">
      <w:pPr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Teegarden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D. 2013. </w:t>
      </w:r>
      <w:r>
        <w:rPr>
          <w:rFonts w:ascii="Times New Roman" w:hAnsi="Times New Roman" w:cs="Times New Roman"/>
          <w:i/>
          <w:sz w:val="24"/>
          <w:szCs w:val="24"/>
        </w:rPr>
        <w:t>Death to Tyrants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!: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Ancient Greek Democracy and the Struggle against Tyranny</w:t>
      </w:r>
      <w:r>
        <w:rPr>
          <w:rFonts w:ascii="Times New Roman" w:hAnsi="Times New Roman" w:cs="Times New Roman"/>
          <w:sz w:val="24"/>
          <w:szCs w:val="24"/>
        </w:rPr>
        <w:t>. Princeton: Princeton University Press.</w:t>
      </w:r>
    </w:p>
    <w:p w:rsidR="00742FF7" w:rsidRPr="00106176" w:rsidRDefault="00742FF7" w:rsidP="00742FF7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106176">
        <w:rPr>
          <w:rFonts w:ascii="Times New Roman" w:hAnsi="Times New Roman" w:cs="Times New Roman"/>
          <w:sz w:val="24"/>
          <w:szCs w:val="24"/>
        </w:rPr>
        <w:t xml:space="preserve">Westlake, H.D. 1949. </w:t>
      </w:r>
      <w:proofErr w:type="gramStart"/>
      <w:r w:rsidRPr="00106176">
        <w:rPr>
          <w:rFonts w:ascii="Times New Roman" w:hAnsi="Times New Roman" w:cs="Times New Roman"/>
          <w:sz w:val="24"/>
          <w:szCs w:val="24"/>
        </w:rPr>
        <w:t>“The Purpose of Timoleon’s Mission.”</w:t>
      </w:r>
      <w:proofErr w:type="gramEnd"/>
      <w:r w:rsidRPr="0010617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06176">
        <w:rPr>
          <w:rFonts w:ascii="Times New Roman" w:hAnsi="Times New Roman" w:cs="Times New Roman"/>
          <w:i/>
          <w:sz w:val="24"/>
          <w:szCs w:val="24"/>
        </w:rPr>
        <w:t>The American Journal of Philology</w:t>
      </w:r>
      <w:r w:rsidRPr="0010617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06176">
        <w:rPr>
          <w:rFonts w:ascii="Times New Roman" w:hAnsi="Times New Roman" w:cs="Times New Roman"/>
          <w:sz w:val="24"/>
          <w:szCs w:val="24"/>
        </w:rPr>
        <w:t xml:space="preserve"> 70, 1: 65-75.</w:t>
      </w:r>
    </w:p>
    <w:p w:rsidR="00742FF7" w:rsidRPr="00106176" w:rsidRDefault="00742FF7" w:rsidP="00742FF7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106176">
        <w:rPr>
          <w:rFonts w:ascii="Times New Roman" w:hAnsi="Times New Roman" w:cs="Times New Roman"/>
          <w:sz w:val="24"/>
          <w:szCs w:val="24"/>
        </w:rPr>
        <w:t xml:space="preserve">-----. 1952. </w:t>
      </w:r>
      <w:proofErr w:type="spellStart"/>
      <w:r w:rsidRPr="00106176">
        <w:rPr>
          <w:rFonts w:ascii="Times New Roman" w:hAnsi="Times New Roman" w:cs="Times New Roman"/>
          <w:i/>
          <w:sz w:val="24"/>
          <w:szCs w:val="24"/>
        </w:rPr>
        <w:t>Timoleon</w:t>
      </w:r>
      <w:proofErr w:type="spellEnd"/>
      <w:r w:rsidRPr="00106176">
        <w:rPr>
          <w:rFonts w:ascii="Times New Roman" w:hAnsi="Times New Roman" w:cs="Times New Roman"/>
          <w:i/>
          <w:sz w:val="24"/>
          <w:szCs w:val="24"/>
        </w:rPr>
        <w:t xml:space="preserve"> and his Relations with Tyrants</w:t>
      </w:r>
      <w:r w:rsidRPr="00106176">
        <w:rPr>
          <w:rFonts w:ascii="Times New Roman" w:hAnsi="Times New Roman" w:cs="Times New Roman"/>
          <w:sz w:val="24"/>
          <w:szCs w:val="24"/>
        </w:rPr>
        <w:t>. Manchester: Manchester University Press.</w:t>
      </w:r>
    </w:p>
    <w:p w:rsidR="00742FF7" w:rsidRDefault="00742FF7" w:rsidP="005063CC">
      <w:pPr>
        <w:spacing w:line="48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742FF7" w:rsidSect="00634C6E">
      <w:type w:val="continuous"/>
      <w:pgSz w:w="12240" w:h="15840"/>
      <w:pgMar w:top="1440" w:right="1440" w:bottom="1440" w:left="1440" w:header="720" w:footer="720" w:gutter="0"/>
      <w:cols w:space="27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0365" w:rsidRDefault="00AE0365" w:rsidP="00A651F4">
      <w:pPr>
        <w:spacing w:after="0" w:line="240" w:lineRule="auto"/>
      </w:pPr>
      <w:r>
        <w:separator/>
      </w:r>
    </w:p>
  </w:endnote>
  <w:endnote w:type="continuationSeparator" w:id="0">
    <w:p w:rsidR="00AE0365" w:rsidRDefault="00AE0365" w:rsidP="00A65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0365" w:rsidRDefault="00AE0365" w:rsidP="00A651F4">
      <w:pPr>
        <w:spacing w:after="0" w:line="240" w:lineRule="auto"/>
      </w:pPr>
      <w:r>
        <w:separator/>
      </w:r>
    </w:p>
  </w:footnote>
  <w:footnote w:type="continuationSeparator" w:id="0">
    <w:p w:rsidR="00AE0365" w:rsidRDefault="00AE0365" w:rsidP="00A651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1F4" w:rsidRPr="00041248" w:rsidRDefault="00A651F4" w:rsidP="00634C6E">
    <w:pPr>
      <w:pStyle w:val="Header"/>
      <w:ind w:left="270" w:hanging="270"/>
      <w:rPr>
        <w:rFonts w:ascii="Times New Roman" w:hAnsi="Times New Roman" w:cs="Times New Roman"/>
      </w:rPr>
    </w:pPr>
    <w:r w:rsidRPr="00041248">
      <w:rPr>
        <w:rFonts w:ascii="Times New Roman" w:hAnsi="Times New Roman" w:cs="Times New Roman"/>
      </w:rPr>
      <w:t xml:space="preserve">Gregory </w:t>
    </w:r>
    <w:proofErr w:type="spellStart"/>
    <w:r w:rsidRPr="00041248">
      <w:rPr>
        <w:rFonts w:ascii="Times New Roman" w:hAnsi="Times New Roman" w:cs="Times New Roman"/>
      </w:rPr>
      <w:t>Dzara</w:t>
    </w:r>
    <w:proofErr w:type="spellEnd"/>
    <w:r w:rsidRPr="00041248">
      <w:rPr>
        <w:rFonts w:ascii="Times New Roman" w:hAnsi="Times New Roman" w:cs="Times New Roman"/>
      </w:rPr>
      <w:tab/>
    </w:r>
    <w:r w:rsidRPr="00041248">
      <w:rPr>
        <w:rFonts w:ascii="Times New Roman" w:hAnsi="Times New Roman" w:cs="Times New Roman"/>
      </w:rPr>
      <w:tab/>
    </w:r>
    <w:r w:rsidR="004B55FF">
      <w:rPr>
        <w:rFonts w:ascii="Times New Roman" w:hAnsi="Times New Roman" w:cs="Times New Roman"/>
      </w:rPr>
      <w:t>October</w:t>
    </w:r>
    <w:r w:rsidR="00041248" w:rsidRPr="00041248">
      <w:rPr>
        <w:rFonts w:ascii="Times New Roman" w:hAnsi="Times New Roman" w:cs="Times New Roman"/>
      </w:rPr>
      <w:t xml:space="preserve"> </w:t>
    </w:r>
    <w:r w:rsidR="004B55FF">
      <w:rPr>
        <w:rFonts w:ascii="Times New Roman" w:hAnsi="Times New Roman" w:cs="Times New Roman"/>
      </w:rPr>
      <w:t>18</w:t>
    </w:r>
    <w:r w:rsidR="00041248" w:rsidRPr="00041248">
      <w:rPr>
        <w:rFonts w:ascii="Times New Roman" w:hAnsi="Times New Roman" w:cs="Times New Roman"/>
      </w:rPr>
      <w:t>, 201</w:t>
    </w:r>
    <w:r w:rsidR="004B55FF">
      <w:rPr>
        <w:rFonts w:ascii="Times New Roman" w:hAnsi="Times New Roman" w:cs="Times New Roman"/>
      </w:rPr>
      <w:t>4</w:t>
    </w:r>
  </w:p>
  <w:p w:rsidR="00041248" w:rsidRPr="00041248" w:rsidRDefault="00041248">
    <w:pPr>
      <w:pStyle w:val="Header"/>
      <w:rPr>
        <w:rFonts w:ascii="Times New Roman" w:hAnsi="Times New Roman" w:cs="Times New Roman"/>
      </w:rPr>
    </w:pPr>
    <w:r w:rsidRPr="00041248">
      <w:rPr>
        <w:rFonts w:ascii="Times New Roman" w:hAnsi="Times New Roman" w:cs="Times New Roman"/>
      </w:rPr>
      <w:t>University at Buffalo</w:t>
    </w:r>
    <w:r w:rsidRPr="00041248"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 w:rsidRPr="00041248">
      <w:rPr>
        <w:rFonts w:ascii="Times New Roman" w:hAnsi="Times New Roman" w:cs="Times New Roman"/>
      </w:rPr>
      <w:t>University</w:t>
    </w:r>
    <w:r w:rsidR="004B55FF">
      <w:rPr>
        <w:rFonts w:ascii="Times New Roman" w:hAnsi="Times New Roman" w:cs="Times New Roman"/>
      </w:rPr>
      <w:t xml:space="preserve"> at Buffalo</w:t>
    </w:r>
  </w:p>
  <w:p w:rsidR="00A651F4" w:rsidRPr="00041248" w:rsidRDefault="00A143FA">
    <w:pPr>
      <w:pStyle w:val="Header"/>
      <w:rPr>
        <w:rFonts w:ascii="Times New Roman" w:hAnsi="Times New Roman" w:cs="Times New Roman"/>
      </w:rPr>
    </w:pPr>
    <w:hyperlink r:id="rId1" w:history="1">
      <w:r w:rsidR="00041248" w:rsidRPr="00041248">
        <w:rPr>
          <w:rStyle w:val="Hyperlink"/>
          <w:rFonts w:ascii="Times New Roman" w:hAnsi="Times New Roman" w:cs="Times New Roman"/>
        </w:rPr>
        <w:t>gdzara@buffalo.edu</w:t>
      </w:r>
    </w:hyperlink>
    <w:r w:rsidR="00A651F4" w:rsidRPr="00041248">
      <w:rPr>
        <w:rFonts w:ascii="Times New Roman" w:hAnsi="Times New Roman" w:cs="Times New Roman"/>
      </w:rPr>
      <w:ptab w:relativeTo="margin" w:alignment="center" w:leader="none"/>
    </w:r>
    <w:r w:rsidR="00A651F4" w:rsidRPr="00041248">
      <w:rPr>
        <w:rFonts w:ascii="Times New Roman" w:hAnsi="Times New Roman" w:cs="Times New Roman"/>
      </w:rPr>
      <w:ptab w:relativeTo="margin" w:alignment="right" w:leader="none"/>
    </w:r>
    <w:r w:rsidR="00525FA1">
      <w:rPr>
        <w:rFonts w:ascii="Times New Roman" w:hAnsi="Times New Roman" w:cs="Times New Roman"/>
      </w:rPr>
      <w:t xml:space="preserve">Mind over Matter </w:t>
    </w:r>
    <w:r w:rsidR="00041248" w:rsidRPr="00041248">
      <w:rPr>
        <w:rFonts w:ascii="Times New Roman" w:hAnsi="Times New Roman" w:cs="Times New Roman"/>
      </w:rPr>
      <w:t>Conference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73669"/>
    <w:rsid w:val="00041248"/>
    <w:rsid w:val="000B2732"/>
    <w:rsid w:val="001054F5"/>
    <w:rsid w:val="0013215A"/>
    <w:rsid w:val="0013718F"/>
    <w:rsid w:val="001761A8"/>
    <w:rsid w:val="00195983"/>
    <w:rsid w:val="001C0F55"/>
    <w:rsid w:val="001D7810"/>
    <w:rsid w:val="001E5D53"/>
    <w:rsid w:val="001E751F"/>
    <w:rsid w:val="00213F5D"/>
    <w:rsid w:val="00217047"/>
    <w:rsid w:val="00247626"/>
    <w:rsid w:val="002D1707"/>
    <w:rsid w:val="00303049"/>
    <w:rsid w:val="00330F50"/>
    <w:rsid w:val="0033332D"/>
    <w:rsid w:val="004642FC"/>
    <w:rsid w:val="00476604"/>
    <w:rsid w:val="00490C61"/>
    <w:rsid w:val="004A2DAC"/>
    <w:rsid w:val="004B55FF"/>
    <w:rsid w:val="005043AC"/>
    <w:rsid w:val="005063CC"/>
    <w:rsid w:val="00525FA1"/>
    <w:rsid w:val="00530452"/>
    <w:rsid w:val="00547F44"/>
    <w:rsid w:val="005561F1"/>
    <w:rsid w:val="00571E07"/>
    <w:rsid w:val="005865AC"/>
    <w:rsid w:val="005A5215"/>
    <w:rsid w:val="005B00FC"/>
    <w:rsid w:val="005B045A"/>
    <w:rsid w:val="00602B32"/>
    <w:rsid w:val="00610FEC"/>
    <w:rsid w:val="00634C6E"/>
    <w:rsid w:val="00647949"/>
    <w:rsid w:val="006C6347"/>
    <w:rsid w:val="0071330E"/>
    <w:rsid w:val="00731A18"/>
    <w:rsid w:val="0073401A"/>
    <w:rsid w:val="00742FF7"/>
    <w:rsid w:val="00757852"/>
    <w:rsid w:val="00766A3B"/>
    <w:rsid w:val="00776A15"/>
    <w:rsid w:val="00823FF3"/>
    <w:rsid w:val="008254A2"/>
    <w:rsid w:val="00873669"/>
    <w:rsid w:val="008A3A83"/>
    <w:rsid w:val="008B2BD6"/>
    <w:rsid w:val="008B51D4"/>
    <w:rsid w:val="008C7916"/>
    <w:rsid w:val="008E0A10"/>
    <w:rsid w:val="008F5214"/>
    <w:rsid w:val="00940129"/>
    <w:rsid w:val="0094719B"/>
    <w:rsid w:val="00973CB1"/>
    <w:rsid w:val="009961D5"/>
    <w:rsid w:val="009E66B5"/>
    <w:rsid w:val="009F62FF"/>
    <w:rsid w:val="00A143FA"/>
    <w:rsid w:val="00A33877"/>
    <w:rsid w:val="00A651F4"/>
    <w:rsid w:val="00A679E1"/>
    <w:rsid w:val="00A81CBF"/>
    <w:rsid w:val="00A9294D"/>
    <w:rsid w:val="00AC42F2"/>
    <w:rsid w:val="00AE0365"/>
    <w:rsid w:val="00B27C1C"/>
    <w:rsid w:val="00B626D4"/>
    <w:rsid w:val="00B75D90"/>
    <w:rsid w:val="00BC7334"/>
    <w:rsid w:val="00BD1E15"/>
    <w:rsid w:val="00BD6EC4"/>
    <w:rsid w:val="00C161B6"/>
    <w:rsid w:val="00C474A1"/>
    <w:rsid w:val="00CB49EF"/>
    <w:rsid w:val="00CE5B6D"/>
    <w:rsid w:val="00CF3814"/>
    <w:rsid w:val="00D05D75"/>
    <w:rsid w:val="00D57F17"/>
    <w:rsid w:val="00DB707D"/>
    <w:rsid w:val="00E06D3F"/>
    <w:rsid w:val="00E31B0A"/>
    <w:rsid w:val="00E96575"/>
    <w:rsid w:val="00EE36E5"/>
    <w:rsid w:val="00EE6877"/>
    <w:rsid w:val="00F23F49"/>
    <w:rsid w:val="00F34A06"/>
    <w:rsid w:val="00F53027"/>
    <w:rsid w:val="00F7653C"/>
    <w:rsid w:val="00F96ACB"/>
    <w:rsid w:val="00FA5F43"/>
    <w:rsid w:val="00FF3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9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5063CC"/>
  </w:style>
  <w:style w:type="paragraph" w:styleId="Header">
    <w:name w:val="header"/>
    <w:basedOn w:val="Normal"/>
    <w:link w:val="HeaderChar"/>
    <w:uiPriority w:val="99"/>
    <w:semiHidden/>
    <w:unhideWhenUsed/>
    <w:rsid w:val="00A651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651F4"/>
  </w:style>
  <w:style w:type="paragraph" w:styleId="Footer">
    <w:name w:val="footer"/>
    <w:basedOn w:val="Normal"/>
    <w:link w:val="FooterChar"/>
    <w:uiPriority w:val="99"/>
    <w:semiHidden/>
    <w:unhideWhenUsed/>
    <w:rsid w:val="00A651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651F4"/>
  </w:style>
  <w:style w:type="paragraph" w:styleId="BalloonText">
    <w:name w:val="Balloon Text"/>
    <w:basedOn w:val="Normal"/>
    <w:link w:val="BalloonTextChar"/>
    <w:uiPriority w:val="99"/>
    <w:semiHidden/>
    <w:unhideWhenUsed/>
    <w:rsid w:val="00A65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1F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4124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E0A10"/>
    <w:pPr>
      <w:spacing w:after="0" w:line="240" w:lineRule="auto"/>
    </w:pPr>
  </w:style>
  <w:style w:type="paragraph" w:customStyle="1" w:styleId="normal0">
    <w:name w:val="normal"/>
    <w:rsid w:val="00742FF7"/>
    <w:rPr>
      <w:rFonts w:ascii="Calibri" w:eastAsia="Calibri" w:hAnsi="Calibri" w:cs="Calibri"/>
      <w:color w:val="000000"/>
      <w:szCs w:val="20"/>
    </w:rPr>
  </w:style>
  <w:style w:type="paragraph" w:styleId="ListParagraph">
    <w:name w:val="List Paragraph"/>
    <w:basedOn w:val="Normal"/>
    <w:uiPriority w:val="34"/>
    <w:qFormat/>
    <w:rsid w:val="00742F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gdzara@buffalo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3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Gregory Dzara</dc:creator>
  <cp:lastModifiedBy>Gregory Dzara</cp:lastModifiedBy>
  <cp:revision>15</cp:revision>
  <cp:lastPrinted>2013-02-22T06:32:00Z</cp:lastPrinted>
  <dcterms:created xsi:type="dcterms:W3CDTF">2014-10-11T19:49:00Z</dcterms:created>
  <dcterms:modified xsi:type="dcterms:W3CDTF">2015-02-11T19:10:00Z</dcterms:modified>
</cp:coreProperties>
</file>