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6" w:rsidRPr="0094384A" w:rsidRDefault="00F837FB" w:rsidP="0094384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888">
        <w:rPr>
          <w:rFonts w:ascii="Times New Roman" w:hAnsi="Times New Roman" w:cs="Times New Roman"/>
          <w:b/>
          <w:sz w:val="24"/>
          <w:szCs w:val="24"/>
        </w:rPr>
        <w:t xml:space="preserve">Losing Battles, Winning Glory: Casualty Data and the Tides of War in the </w:t>
      </w:r>
      <w:r w:rsidRPr="00416888">
        <w:rPr>
          <w:rFonts w:ascii="Times New Roman" w:hAnsi="Times New Roman" w:cs="Times New Roman"/>
          <w:b/>
          <w:i/>
          <w:sz w:val="24"/>
          <w:szCs w:val="24"/>
        </w:rPr>
        <w:t>Iliad</w:t>
      </w:r>
    </w:p>
    <w:p w:rsidR="002C725A" w:rsidRPr="00AA0D13" w:rsidRDefault="00AA0D13" w:rsidP="009438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52446">
        <w:rPr>
          <w:rFonts w:ascii="Times New Roman" w:hAnsi="Times New Roman" w:cs="Times New Roman"/>
          <w:sz w:val="24"/>
          <w:szCs w:val="24"/>
        </w:rPr>
        <w:t>uantifiable f</w:t>
      </w:r>
      <w:r>
        <w:rPr>
          <w:rFonts w:ascii="Times New Roman" w:hAnsi="Times New Roman" w:cs="Times New Roman"/>
          <w:sz w:val="24"/>
          <w:szCs w:val="24"/>
        </w:rPr>
        <w:t xml:space="preserve">atalities in the </w:t>
      </w:r>
      <w:r>
        <w:rPr>
          <w:rFonts w:ascii="Times New Roman" w:hAnsi="Times New Roman" w:cs="Times New Roman"/>
          <w:i/>
          <w:sz w:val="24"/>
          <w:szCs w:val="24"/>
        </w:rPr>
        <w:t>Iliad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725A" w:rsidRPr="002C725A" w:rsidTr="0086651F">
        <w:tc>
          <w:tcPr>
            <w:tcW w:w="2394" w:type="dxa"/>
            <w:vMerge w:val="restart"/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Day of Battle</w:t>
            </w: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# of Warriors Slain</w:t>
            </w:r>
          </w:p>
        </w:tc>
      </w:tr>
      <w:tr w:rsidR="002C725A" w:rsidRPr="002C725A" w:rsidTr="0086651F">
        <w:tc>
          <w:tcPr>
            <w:tcW w:w="2394" w:type="dxa"/>
            <w:vMerge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Trojans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Achaeans</w:t>
            </w:r>
          </w:p>
        </w:tc>
      </w:tr>
      <w:tr w:rsidR="002C725A" w:rsidRPr="002C725A" w:rsidTr="0086651F">
        <w:tc>
          <w:tcPr>
            <w:tcW w:w="2394" w:type="dxa"/>
            <w:vMerge w:val="restart"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C725A" w:rsidRPr="002C725A" w:rsidTr="0086651F">
        <w:tc>
          <w:tcPr>
            <w:tcW w:w="2394" w:type="dxa"/>
            <w:vMerge w:val="restart"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 w:val="restart"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C725A" w:rsidRPr="002C725A" w:rsidTr="0086651F">
        <w:tc>
          <w:tcPr>
            <w:tcW w:w="2394" w:type="dxa"/>
            <w:vMerge w:val="restart"/>
            <w:tcBorders>
              <w:right w:val="single" w:sz="4" w:space="0" w:color="auto"/>
            </w:tcBorders>
            <w:vAlign w:val="center"/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Fourth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5A" w:rsidRPr="002C725A" w:rsidTr="0086651F"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25A" w:rsidRPr="002C725A" w:rsidRDefault="002C725A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384A" w:rsidRPr="002C725A" w:rsidRDefault="0094384A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0D13" w:rsidRDefault="002D5E3A" w:rsidP="009438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pertaining to other metrics</w:t>
      </w:r>
    </w:p>
    <w:p w:rsidR="00DA747D" w:rsidRPr="00DA747D" w:rsidRDefault="00284B16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6BD7">
        <w:rPr>
          <w:rFonts w:ascii="Times New Roman" w:hAnsi="Times New Roman" w:cs="Times New Roman"/>
          <w:sz w:val="24"/>
          <w:szCs w:val="24"/>
        </w:rPr>
        <w:t>18 of the 28 leaders listed in the Trojan Catalogue die in the poem (64.29%).  Only ten of the 44 leaders listed in the Catalogue of Ships are slain (22.73%).</w:t>
      </w:r>
    </w:p>
    <w:p w:rsidR="002D5E3A" w:rsidRDefault="00284B16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Achaeans successfully take spoils 38 times; the Trojans, just once.</w:t>
      </w:r>
    </w:p>
    <w:p w:rsidR="002D5E3A" w:rsidRDefault="00284B16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23 grisly deaths in the </w:t>
      </w:r>
      <w:r>
        <w:rPr>
          <w:rFonts w:ascii="Times New Roman" w:hAnsi="Times New Roman" w:cs="Times New Roman"/>
          <w:i/>
          <w:sz w:val="24"/>
          <w:szCs w:val="24"/>
        </w:rPr>
        <w:t>Iliad</w:t>
      </w:r>
      <w:r>
        <w:rPr>
          <w:rFonts w:ascii="Times New Roman" w:hAnsi="Times New Roman" w:cs="Times New Roman"/>
          <w:sz w:val="24"/>
          <w:szCs w:val="24"/>
        </w:rPr>
        <w:t xml:space="preserve">, 22 feature Trojan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vicitms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E3A" w:rsidRDefault="00284B16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Only Trojans beg for their lives, on five occasions.</w:t>
      </w:r>
    </w:p>
    <w:p w:rsidR="00D76BD7" w:rsidRDefault="00D76BD7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Trojans lose more men in tit-for-tat “chain” killings</w:t>
      </w:r>
    </w:p>
    <w:p w:rsidR="00D76BD7" w:rsidRDefault="00D76BD7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Pro-Achaean gods win in the theomachy of Book 21</w:t>
      </w:r>
    </w:p>
    <w:p w:rsidR="000942F2" w:rsidRPr="0094384A" w:rsidRDefault="00D76BD7" w:rsidP="009438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Trojans are spirited out of battle, on six occasions</w:t>
      </w:r>
    </w:p>
    <w:p w:rsidR="002D5E3A" w:rsidRDefault="000942F2" w:rsidP="009438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 count by individual warrior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42F2" w:rsidRPr="001B1722" w:rsidTr="00D76BD7">
        <w:trPr>
          <w:jc w:val="center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b/>
                <w:sz w:val="24"/>
                <w:szCs w:val="24"/>
              </w:rPr>
              <w:t>Achaean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b/>
                <w:sz w:val="24"/>
                <w:szCs w:val="24"/>
              </w:rPr>
              <w:t>Trojan</w:t>
            </w: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Patroclus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Achilles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Diomedes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Hector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Telamonian Ajax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Odysseus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Teucer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Agamemnon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Antilochus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Menelaus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Meriones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Idomeneus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Aeneas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Leonteus, Oilean Ajax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Euryalus, Polypoetes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Eurypylus,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Meges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Paris, Polydamas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Peneleos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Agenor, Deïphobus, Glaucus, Sarpedon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2F2" w:rsidRPr="001B1722" w:rsidTr="00D76BD7">
        <w:trPr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Automedon</w:t>
            </w:r>
            <w:proofErr w:type="spellEnd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, Leïtus,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Lycomedes</w:t>
            </w:r>
            <w:proofErr w:type="spellEnd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, Thoas,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Thrasymedes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Acamas,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Antiphus</w:t>
            </w:r>
            <w:proofErr w:type="spellEnd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, Ares,</w:t>
            </w:r>
            <w:r w:rsidRPr="001B172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 Helenus,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Peiros</w:t>
            </w:r>
            <w:proofErr w:type="spellEnd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Polites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2F2" w:rsidRPr="001B1722" w:rsidRDefault="000942F2" w:rsidP="00483C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BD7" w:rsidRDefault="00D76BD7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CCB" w:rsidRDefault="00483CCB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CCB" w:rsidRDefault="00483CCB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CCB" w:rsidRDefault="00483CCB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CCB" w:rsidRDefault="00483CCB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6BD7" w:rsidRDefault="00D76BD7" w:rsidP="009438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D7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327AF9" w:rsidRPr="001B1722" w:rsidRDefault="00327AF9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1722">
        <w:rPr>
          <w:rFonts w:ascii="Times New Roman" w:hAnsi="Times New Roman" w:cs="Times New Roman"/>
          <w:sz w:val="24"/>
          <w:szCs w:val="24"/>
        </w:rPr>
        <w:t>Armstrong, C. B.</w:t>
      </w:r>
      <w:r w:rsidR="00DA747D">
        <w:rPr>
          <w:rFonts w:ascii="Times New Roman" w:hAnsi="Times New Roman" w:cs="Times New Roman"/>
          <w:sz w:val="24"/>
          <w:szCs w:val="24"/>
        </w:rPr>
        <w:t xml:space="preserve"> 1969.</w:t>
      </w:r>
      <w:r w:rsidRPr="001B1722">
        <w:rPr>
          <w:rFonts w:ascii="Times New Roman" w:hAnsi="Times New Roman" w:cs="Times New Roman"/>
          <w:sz w:val="24"/>
          <w:szCs w:val="24"/>
        </w:rPr>
        <w:t xml:space="preserve"> “The Casualty Lists in the Trojan War.” </w:t>
      </w:r>
      <w:r w:rsidRPr="001B1722">
        <w:rPr>
          <w:rFonts w:ascii="Times New Roman" w:hAnsi="Times New Roman" w:cs="Times New Roman"/>
          <w:i/>
          <w:sz w:val="24"/>
          <w:szCs w:val="24"/>
        </w:rPr>
        <w:t>Greece &amp; Rome</w:t>
      </w:r>
      <w:r w:rsidR="00DA747D">
        <w:rPr>
          <w:rFonts w:ascii="Times New Roman" w:hAnsi="Times New Roman" w:cs="Times New Roman"/>
          <w:sz w:val="24"/>
          <w:szCs w:val="24"/>
        </w:rPr>
        <w:t xml:space="preserve"> 16.1</w:t>
      </w:r>
      <w:r w:rsidR="00483CCB">
        <w:rPr>
          <w:rFonts w:ascii="Times New Roman" w:hAnsi="Times New Roman" w:cs="Times New Roman"/>
          <w:sz w:val="24"/>
          <w:szCs w:val="24"/>
        </w:rPr>
        <w:t>: 30–</w:t>
      </w:r>
      <w:r w:rsidRPr="001B1722">
        <w:rPr>
          <w:rFonts w:ascii="Times New Roman" w:hAnsi="Times New Roman" w:cs="Times New Roman"/>
          <w:sz w:val="24"/>
          <w:szCs w:val="24"/>
        </w:rPr>
        <w:t>31.</w:t>
      </w:r>
    </w:p>
    <w:p w:rsidR="00DA747D" w:rsidRDefault="0086651F" w:rsidP="0094384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Fenik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DA747D">
        <w:rPr>
          <w:rFonts w:ascii="Times New Roman" w:hAnsi="Times New Roman" w:cs="Times New Roman"/>
          <w:sz w:val="24"/>
          <w:szCs w:val="24"/>
        </w:rPr>
        <w:t>. 1968.</w:t>
      </w:r>
      <w:proofErr w:type="gramEnd"/>
      <w:r w:rsidR="00DA747D">
        <w:rPr>
          <w:rFonts w:ascii="Times New Roman" w:hAnsi="Times New Roman" w:cs="Times New Roman"/>
          <w:sz w:val="24"/>
          <w:szCs w:val="24"/>
        </w:rPr>
        <w:t xml:space="preserve"> </w:t>
      </w:r>
      <w:r w:rsidR="00DA747D">
        <w:rPr>
          <w:rFonts w:ascii="Times New Roman" w:hAnsi="Times New Roman" w:cs="Times New Roman"/>
          <w:i/>
          <w:sz w:val="24"/>
          <w:szCs w:val="24"/>
        </w:rPr>
        <w:t>Typical Battle Scenes in the</w:t>
      </w:r>
      <w:r w:rsidR="00DA747D" w:rsidRPr="002A01D1">
        <w:rPr>
          <w:rFonts w:ascii="Times New Roman" w:hAnsi="Times New Roman" w:cs="Times New Roman"/>
          <w:i/>
          <w:sz w:val="24"/>
          <w:szCs w:val="24"/>
        </w:rPr>
        <w:t xml:space="preserve"> Iliad</w:t>
      </w:r>
      <w:r w:rsidR="00DA747D">
        <w:rPr>
          <w:rFonts w:ascii="Times New Roman" w:hAnsi="Times New Roman" w:cs="Times New Roman"/>
          <w:i/>
          <w:sz w:val="24"/>
          <w:szCs w:val="24"/>
        </w:rPr>
        <w:t xml:space="preserve">: Studies in the Narrative Techniques of </w:t>
      </w:r>
    </w:p>
    <w:p w:rsidR="00DA747D" w:rsidRDefault="00DA747D" w:rsidP="0094384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Homeric Battle Descriptions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Wiesbaden: F. Steiner.</w:t>
      </w:r>
    </w:p>
    <w:p w:rsidR="00DA747D" w:rsidRDefault="0086651F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Hall, E</w:t>
      </w:r>
      <w:r w:rsidR="00DA747D">
        <w:rPr>
          <w:rFonts w:ascii="Times New Roman" w:hAnsi="Times New Roman" w:cs="Times New Roman"/>
          <w:sz w:val="24"/>
          <w:szCs w:val="24"/>
        </w:rPr>
        <w:t>. 1989.</w:t>
      </w:r>
      <w:proofErr w:type="gramEnd"/>
      <w:r w:rsidR="00DA747D">
        <w:rPr>
          <w:rFonts w:ascii="Times New Roman" w:hAnsi="Times New Roman" w:cs="Times New Roman"/>
          <w:sz w:val="24"/>
          <w:szCs w:val="24"/>
        </w:rPr>
        <w:t xml:space="preserve"> </w:t>
      </w:r>
      <w:r w:rsidR="00DA747D">
        <w:rPr>
          <w:rFonts w:ascii="Times New Roman" w:hAnsi="Times New Roman" w:cs="Times New Roman"/>
          <w:i/>
          <w:sz w:val="24"/>
          <w:szCs w:val="24"/>
        </w:rPr>
        <w:t>Inventing the Barbarian: Greek Self-Definition through Tragedy</w:t>
      </w:r>
      <w:r w:rsidR="00DA747D">
        <w:rPr>
          <w:rFonts w:ascii="Times New Roman" w:hAnsi="Times New Roman" w:cs="Times New Roman"/>
          <w:sz w:val="24"/>
          <w:szCs w:val="24"/>
        </w:rPr>
        <w:t xml:space="preserve">. Oxford: </w:t>
      </w:r>
    </w:p>
    <w:p w:rsidR="00DA747D" w:rsidRPr="008B34CF" w:rsidRDefault="00DA747D" w:rsidP="0094384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Clarendon.</w:t>
      </w:r>
    </w:p>
    <w:p w:rsidR="00DA747D" w:rsidRPr="001B1722" w:rsidRDefault="00DA747D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1722">
        <w:rPr>
          <w:rFonts w:ascii="Times New Roman" w:hAnsi="Times New Roman" w:cs="Times New Roman"/>
          <w:sz w:val="24"/>
          <w:szCs w:val="24"/>
        </w:rPr>
        <w:t>Huxley, G.</w:t>
      </w:r>
      <w:r>
        <w:rPr>
          <w:rFonts w:ascii="Times New Roman" w:hAnsi="Times New Roman" w:cs="Times New Roman"/>
          <w:sz w:val="24"/>
          <w:szCs w:val="24"/>
        </w:rPr>
        <w:t xml:space="preserve"> 1966.</w:t>
      </w:r>
      <w:r w:rsidRPr="001B1722">
        <w:rPr>
          <w:rFonts w:ascii="Times New Roman" w:hAnsi="Times New Roman" w:cs="Times New Roman"/>
          <w:sz w:val="24"/>
          <w:szCs w:val="24"/>
        </w:rPr>
        <w:t xml:space="preserve"> “Numbers in the Homeric Catalogue of Ships.” </w:t>
      </w:r>
      <w:r w:rsidRPr="001B1722">
        <w:rPr>
          <w:rFonts w:ascii="Times New Roman" w:hAnsi="Times New Roman" w:cs="Times New Roman"/>
          <w:i/>
          <w:sz w:val="24"/>
          <w:szCs w:val="24"/>
        </w:rPr>
        <w:t xml:space="preserve">GRBS </w:t>
      </w:r>
      <w:r>
        <w:rPr>
          <w:rFonts w:ascii="Times New Roman" w:hAnsi="Times New Roman" w:cs="Times New Roman"/>
          <w:sz w:val="24"/>
          <w:szCs w:val="24"/>
        </w:rPr>
        <w:t>7.4</w:t>
      </w:r>
      <w:r w:rsidR="00483CCB">
        <w:rPr>
          <w:rFonts w:ascii="Times New Roman" w:hAnsi="Times New Roman" w:cs="Times New Roman"/>
          <w:sz w:val="24"/>
          <w:szCs w:val="24"/>
        </w:rPr>
        <w:t>: 313–</w:t>
      </w:r>
      <w:r w:rsidRPr="001B1722">
        <w:rPr>
          <w:rFonts w:ascii="Times New Roman" w:hAnsi="Times New Roman" w:cs="Times New Roman"/>
          <w:sz w:val="24"/>
          <w:szCs w:val="24"/>
        </w:rPr>
        <w:t>318.</w:t>
      </w:r>
    </w:p>
    <w:p w:rsidR="00893F5C" w:rsidRPr="00913EB2" w:rsidRDefault="00DA747D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Kakridis, </w:t>
      </w:r>
      <w:r w:rsidR="008665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1971. “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Ἀεὶ</w:t>
      </w:r>
      <w:r w:rsidRPr="00DA747D">
        <w:rPr>
          <w:rFonts w:ascii="New Athena Unicode" w:hAnsi="New Athena Unicode" w:cs="New Athena Unicode"/>
          <w:sz w:val="24"/>
          <w:szCs w:val="24"/>
        </w:rPr>
        <w:t xml:space="preserve"> 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φιλε</w:t>
      </w:r>
      <w:r w:rsidRPr="00DA747D">
        <w:rPr>
          <w:rFonts w:ascii="New Athena Unicode" w:hAnsi="New Athena Unicode" w:cs="New Athena Unicode"/>
          <w:sz w:val="24"/>
          <w:szCs w:val="24"/>
        </w:rPr>
        <w:t>́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λλην</w:t>
      </w:r>
      <w:r w:rsidRPr="00DA747D">
        <w:rPr>
          <w:rFonts w:ascii="New Athena Unicode" w:hAnsi="New Athena Unicode" w:cs="New Athena Unicode"/>
          <w:sz w:val="24"/>
          <w:szCs w:val="24"/>
        </w:rPr>
        <w:t xml:space="preserve"> 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ὁ</w:t>
      </w:r>
      <w:r w:rsidRPr="00DA747D">
        <w:rPr>
          <w:rFonts w:ascii="New Athena Unicode" w:hAnsi="New Athena Unicode" w:cs="New Athena Unicode"/>
          <w:sz w:val="24"/>
          <w:szCs w:val="24"/>
        </w:rPr>
        <w:t xml:space="preserve"> 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ποιητη</w:t>
      </w:r>
      <w:r w:rsidRPr="00DA747D">
        <w:rPr>
          <w:rFonts w:ascii="New Athena Unicode" w:hAnsi="New Athena Unicode" w:cs="New Athena Unicode"/>
          <w:sz w:val="24"/>
          <w:szCs w:val="24"/>
        </w:rPr>
        <w:t>́</w:t>
      </w:r>
      <w:r w:rsidRPr="00DA747D">
        <w:rPr>
          <w:rFonts w:ascii="New Athena Unicode" w:hAnsi="New Athena Unicode" w:cs="New Athena Unicode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2A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Homer Revisited</w:t>
      </w:r>
      <w:r>
        <w:rPr>
          <w:rFonts w:ascii="Times New Roman" w:hAnsi="Times New Roman" w:cs="Times New Roman"/>
          <w:sz w:val="24"/>
          <w:szCs w:val="24"/>
        </w:rPr>
        <w:t xml:space="preserve">. Lund: </w:t>
      </w:r>
      <w:proofErr w:type="spellStart"/>
      <w:r>
        <w:rPr>
          <w:rFonts w:ascii="Times New Roman" w:hAnsi="Times New Roman" w:cs="Times New Roman"/>
          <w:sz w:val="24"/>
          <w:szCs w:val="24"/>
        </w:rPr>
        <w:t>Gleerup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3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F5C">
        <w:rPr>
          <w:rFonts w:ascii="Times New Roman" w:hAnsi="Times New Roman" w:cs="Times New Roman"/>
          <w:sz w:val="24"/>
          <w:szCs w:val="24"/>
        </w:rPr>
        <w:t>54–67.</w:t>
      </w:r>
      <w:proofErr w:type="gramEnd"/>
    </w:p>
    <w:p w:rsidR="00DA747D" w:rsidRDefault="0086651F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Lang, M.</w:t>
      </w:r>
      <w:r w:rsidR="00DA747D" w:rsidRPr="001B1722">
        <w:rPr>
          <w:rFonts w:ascii="Times New Roman" w:hAnsi="Times New Roman" w:cs="Times New Roman"/>
          <w:sz w:val="24"/>
          <w:szCs w:val="24"/>
        </w:rPr>
        <w:t xml:space="preserve"> L.</w:t>
      </w:r>
      <w:r w:rsidR="00DA747D">
        <w:rPr>
          <w:rFonts w:ascii="Times New Roman" w:hAnsi="Times New Roman" w:cs="Times New Roman"/>
          <w:sz w:val="24"/>
          <w:szCs w:val="24"/>
        </w:rPr>
        <w:t xml:space="preserve"> 1995.</w:t>
      </w:r>
      <w:r w:rsidR="00DA747D" w:rsidRPr="001B1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47D" w:rsidRPr="001B1722">
        <w:rPr>
          <w:rFonts w:ascii="Times New Roman" w:hAnsi="Times New Roman" w:cs="Times New Roman"/>
          <w:sz w:val="24"/>
          <w:szCs w:val="24"/>
        </w:rPr>
        <w:t>“War Story into Wrath Story.”</w:t>
      </w:r>
      <w:proofErr w:type="gramEnd"/>
      <w:r w:rsidR="00DA747D" w:rsidRPr="001B1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47D" w:rsidRPr="001B1722">
        <w:rPr>
          <w:rFonts w:ascii="Times New Roman" w:hAnsi="Times New Roman" w:cs="Times New Roman"/>
          <w:i/>
          <w:sz w:val="24"/>
          <w:szCs w:val="24"/>
        </w:rPr>
        <w:t>The Ages of Homer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 J.</w:t>
      </w:r>
      <w:r w:rsidR="00DA747D" w:rsidRPr="001B1722">
        <w:rPr>
          <w:rFonts w:ascii="Times New Roman" w:hAnsi="Times New Roman" w:cs="Times New Roman"/>
          <w:sz w:val="24"/>
          <w:szCs w:val="24"/>
        </w:rPr>
        <w:t xml:space="preserve"> B. Carter and </w:t>
      </w:r>
    </w:p>
    <w:p w:rsidR="00DA747D" w:rsidRPr="001B1722" w:rsidRDefault="00DA747D" w:rsidP="00483C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1722">
        <w:rPr>
          <w:rFonts w:ascii="Times New Roman" w:hAnsi="Times New Roman" w:cs="Times New Roman"/>
          <w:sz w:val="24"/>
          <w:szCs w:val="24"/>
        </w:rPr>
        <w:t>S</w:t>
      </w:r>
      <w:r w:rsidR="0086651F">
        <w:rPr>
          <w:rFonts w:ascii="Times New Roman" w:hAnsi="Times New Roman" w:cs="Times New Roman"/>
          <w:sz w:val="24"/>
          <w:szCs w:val="24"/>
        </w:rPr>
        <w:t>.</w:t>
      </w:r>
      <w:r w:rsidRPr="001B1722">
        <w:rPr>
          <w:rFonts w:ascii="Times New Roman" w:hAnsi="Times New Roman" w:cs="Times New Roman"/>
          <w:sz w:val="24"/>
          <w:szCs w:val="24"/>
        </w:rPr>
        <w:t xml:space="preserve"> P. Morris. Au</w:t>
      </w:r>
      <w:r>
        <w:rPr>
          <w:rFonts w:ascii="Times New Roman" w:hAnsi="Times New Roman" w:cs="Times New Roman"/>
          <w:sz w:val="24"/>
          <w:szCs w:val="24"/>
        </w:rPr>
        <w:t>stin: University of Texas Press</w:t>
      </w:r>
      <w:r w:rsidR="00483C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CCB">
        <w:rPr>
          <w:rFonts w:ascii="Times New Roman" w:hAnsi="Times New Roman" w:cs="Times New Roman"/>
          <w:sz w:val="24"/>
          <w:szCs w:val="24"/>
        </w:rPr>
        <w:t>149–</w:t>
      </w:r>
      <w:r w:rsidRPr="001B1722">
        <w:rPr>
          <w:rFonts w:ascii="Times New Roman" w:hAnsi="Times New Roman" w:cs="Times New Roman"/>
          <w:sz w:val="24"/>
          <w:szCs w:val="24"/>
        </w:rPr>
        <w:t>162.</w:t>
      </w:r>
      <w:proofErr w:type="gramEnd"/>
    </w:p>
    <w:p w:rsidR="00DA747D" w:rsidRDefault="0086651F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Mueller, M</w:t>
      </w:r>
      <w:r w:rsidR="00DA747D">
        <w:rPr>
          <w:rFonts w:ascii="Times New Roman" w:hAnsi="Times New Roman" w:cs="Times New Roman"/>
          <w:sz w:val="24"/>
          <w:szCs w:val="24"/>
        </w:rPr>
        <w:t xml:space="preserve">. 2009. </w:t>
      </w:r>
      <w:r w:rsidR="00DA747D">
        <w:rPr>
          <w:rFonts w:ascii="Times New Roman" w:hAnsi="Times New Roman" w:cs="Times New Roman"/>
          <w:i/>
          <w:sz w:val="24"/>
          <w:szCs w:val="24"/>
        </w:rPr>
        <w:t>The Iliad</w:t>
      </w:r>
      <w:r w:rsidR="00DA747D">
        <w:rPr>
          <w:rFonts w:ascii="Times New Roman" w:hAnsi="Times New Roman" w:cs="Times New Roman"/>
          <w:sz w:val="24"/>
          <w:szCs w:val="24"/>
        </w:rPr>
        <w:t>. 2nd ed. London: Bristol Classical Press.</w:t>
      </w:r>
    </w:p>
    <w:p w:rsidR="00DA747D" w:rsidRPr="009D0B96" w:rsidRDefault="00DA747D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Neal, T.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Wounded Hero: Non-Fatal Injury in Homer’s </w:t>
      </w:r>
      <w:r>
        <w:rPr>
          <w:rFonts w:ascii="Times New Roman" w:hAnsi="Times New Roman" w:cs="Times New Roman"/>
          <w:sz w:val="24"/>
          <w:szCs w:val="24"/>
        </w:rPr>
        <w:t>Iliad. Bern: Peter Lang.</w:t>
      </w:r>
    </w:p>
    <w:p w:rsidR="00DA747D" w:rsidRPr="001B1722" w:rsidRDefault="00DA747D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1722">
        <w:rPr>
          <w:rFonts w:ascii="Times New Roman" w:hAnsi="Times New Roman" w:cs="Times New Roman"/>
          <w:sz w:val="24"/>
          <w:szCs w:val="24"/>
        </w:rPr>
        <w:t xml:space="preserve">Saunders, K. B. </w:t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 w:rsidRPr="001B17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B1722">
        <w:rPr>
          <w:rFonts w:ascii="Times New Roman" w:hAnsi="Times New Roman" w:cs="Times New Roman"/>
          <w:sz w:val="24"/>
          <w:szCs w:val="24"/>
        </w:rPr>
        <w:t>Frölich’s</w:t>
      </w:r>
      <w:proofErr w:type="spellEnd"/>
      <w:r w:rsidRPr="001B1722">
        <w:rPr>
          <w:rFonts w:ascii="Times New Roman" w:hAnsi="Times New Roman" w:cs="Times New Roman"/>
          <w:sz w:val="24"/>
          <w:szCs w:val="24"/>
        </w:rPr>
        <w:t xml:space="preserve"> Table of Homeric Wounds.” </w:t>
      </w:r>
      <w:r w:rsidRPr="001B1722">
        <w:rPr>
          <w:rFonts w:ascii="Times New Roman" w:hAnsi="Times New Roman" w:cs="Times New Roman"/>
          <w:i/>
          <w:sz w:val="24"/>
          <w:szCs w:val="24"/>
        </w:rPr>
        <w:t>CQ</w:t>
      </w:r>
      <w:r>
        <w:rPr>
          <w:rFonts w:ascii="Times New Roman" w:hAnsi="Times New Roman" w:cs="Times New Roman"/>
          <w:sz w:val="24"/>
          <w:szCs w:val="24"/>
        </w:rPr>
        <w:t xml:space="preserve"> 54.1</w:t>
      </w:r>
      <w:r w:rsidR="00893F5C">
        <w:rPr>
          <w:rFonts w:ascii="Times New Roman" w:hAnsi="Times New Roman" w:cs="Times New Roman"/>
          <w:sz w:val="24"/>
          <w:szCs w:val="24"/>
        </w:rPr>
        <w:t>: 1–</w:t>
      </w:r>
      <w:r w:rsidRPr="001B1722">
        <w:rPr>
          <w:rFonts w:ascii="Times New Roman" w:hAnsi="Times New Roman" w:cs="Times New Roman"/>
          <w:sz w:val="24"/>
          <w:szCs w:val="24"/>
        </w:rPr>
        <w:t>17.</w:t>
      </w:r>
    </w:p>
    <w:p w:rsidR="00EF1255" w:rsidRDefault="00EF1255" w:rsidP="0094384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gramStart"/>
      <w:r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>ortrait of an Unknown Scholiast.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Ancient Scholarship and Grammar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255" w:rsidRDefault="00EF1255" w:rsidP="00EF125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Matthaios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Berlin: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119-158.</w:t>
      </w:r>
      <w:proofErr w:type="gramEnd"/>
    </w:p>
    <w:p w:rsidR="00516483" w:rsidRDefault="00516483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1990. “Unfair to Hector?” </w:t>
      </w:r>
      <w:r>
        <w:rPr>
          <w:rFonts w:ascii="Times New Roman" w:hAnsi="Times New Roman" w:cs="Times New Roman"/>
          <w:i/>
          <w:sz w:val="24"/>
          <w:szCs w:val="24"/>
        </w:rPr>
        <w:t xml:space="preserve">CP </w:t>
      </w:r>
      <w:r w:rsidR="00893F5C">
        <w:rPr>
          <w:rFonts w:ascii="Times New Roman" w:hAnsi="Times New Roman" w:cs="Times New Roman"/>
          <w:sz w:val="24"/>
          <w:szCs w:val="24"/>
        </w:rPr>
        <w:t>85.4: 299–</w:t>
      </w:r>
      <w:r>
        <w:rPr>
          <w:rFonts w:ascii="Times New Roman" w:hAnsi="Times New Roman" w:cs="Times New Roman"/>
          <w:sz w:val="24"/>
          <w:szCs w:val="24"/>
        </w:rPr>
        <w:t>303.</w:t>
      </w:r>
    </w:p>
    <w:p w:rsidR="0086651F" w:rsidRPr="00893F5C" w:rsidRDefault="00DA747D" w:rsidP="0094384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Valk, M. </w:t>
      </w:r>
      <w:r w:rsidR="0086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1953. “Homer’s Nationalistic Attitude.” </w:t>
      </w:r>
      <w:r w:rsidR="008665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AC </w:t>
      </w:r>
      <w:r w:rsidR="00893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22.1: 5–</w:t>
      </w:r>
      <w:r w:rsidR="0086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</w:t>
      </w:r>
    </w:p>
    <w:p w:rsidR="00DA747D" w:rsidRPr="00D76BD7" w:rsidRDefault="0086651F" w:rsidP="00943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4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</w:t>
      </w:r>
      <w:r w:rsidRPr="00982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47D">
        <w:rPr>
          <w:rFonts w:ascii="Times New Roman" w:hAnsi="Times New Roman" w:cs="Times New Roman"/>
          <w:sz w:val="24"/>
          <w:szCs w:val="24"/>
        </w:rPr>
        <w:t xml:space="preserve">1985. “Homer’s Nationalism, Again.” </w:t>
      </w:r>
      <w:r w:rsidR="00DA747D">
        <w:rPr>
          <w:rFonts w:ascii="Times New Roman" w:hAnsi="Times New Roman" w:cs="Times New Roman"/>
          <w:i/>
          <w:sz w:val="24"/>
          <w:szCs w:val="24"/>
        </w:rPr>
        <w:t xml:space="preserve">Mnemosyne </w:t>
      </w:r>
      <w:r w:rsidR="00893F5C">
        <w:rPr>
          <w:rFonts w:ascii="Times New Roman" w:hAnsi="Times New Roman" w:cs="Times New Roman"/>
          <w:sz w:val="24"/>
          <w:szCs w:val="24"/>
        </w:rPr>
        <w:t>38.3: 373–</w:t>
      </w:r>
      <w:r w:rsidR="00DA747D">
        <w:rPr>
          <w:rFonts w:ascii="Times New Roman" w:hAnsi="Times New Roman" w:cs="Times New Roman"/>
          <w:sz w:val="24"/>
          <w:szCs w:val="24"/>
        </w:rPr>
        <w:t>376.</w:t>
      </w:r>
    </w:p>
    <w:sectPr w:rsidR="00DA747D" w:rsidRPr="00D76BD7" w:rsidSect="00DA747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59" w:rsidRDefault="00616459" w:rsidP="002C725A">
      <w:pPr>
        <w:spacing w:after="0" w:line="240" w:lineRule="auto"/>
      </w:pPr>
      <w:r>
        <w:separator/>
      </w:r>
    </w:p>
  </w:endnote>
  <w:endnote w:type="continuationSeparator" w:id="0">
    <w:p w:rsidR="00616459" w:rsidRDefault="00616459" w:rsidP="002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Athena Unicode">
    <w:panose1 w:val="02000503000000020003"/>
    <w:charset w:val="00"/>
    <w:family w:val="auto"/>
    <w:pitch w:val="variable"/>
    <w:sig w:usb0="E00022FF" w:usb1="5000E8FB" w:usb2="00000000" w:usb3="00000000" w:csb0="0000008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59" w:rsidRDefault="00616459" w:rsidP="002C725A">
      <w:pPr>
        <w:spacing w:after="0" w:line="240" w:lineRule="auto"/>
      </w:pPr>
      <w:r>
        <w:separator/>
      </w:r>
    </w:p>
  </w:footnote>
  <w:footnote w:type="continuationSeparator" w:id="0">
    <w:p w:rsidR="00616459" w:rsidRDefault="00616459" w:rsidP="002C725A">
      <w:pPr>
        <w:spacing w:after="0" w:line="240" w:lineRule="auto"/>
      </w:pPr>
      <w:r>
        <w:continuationSeparator/>
      </w:r>
    </w:p>
  </w:footnote>
  <w:footnote w:id="1">
    <w:p w:rsidR="0086651F" w:rsidRDefault="0086651F" w:rsidP="000942F2">
      <w:pPr>
        <w:pStyle w:val="FootnoteText"/>
      </w:pPr>
      <w:r>
        <w:rPr>
          <w:rStyle w:val="FootnoteReference"/>
        </w:rPr>
        <w:footnoteRef/>
      </w:r>
      <w:r>
        <w:t xml:space="preserve"> Ares appears stripping an Achaean corpse at 5.842-844; presumably, he had slain the warrior just before.  Ares also receives dual credit with Hector for six of his kills (5.703-710).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51F" w:rsidRDefault="008665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651F" w:rsidRPr="00F837FB" w:rsidRDefault="0086651F" w:rsidP="00F837F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1F" w:rsidRDefault="0086651F" w:rsidP="00DA747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35122">
      <w:rPr>
        <w:rFonts w:ascii="Times New Roman" w:hAnsi="Times New Roman" w:cs="Times New Roman"/>
        <w:sz w:val="24"/>
        <w:szCs w:val="24"/>
      </w:rPr>
      <w:t>Brian McPhee</w:t>
    </w:r>
  </w:p>
  <w:p w:rsidR="00241DEB" w:rsidRPr="00035122" w:rsidRDefault="00241DEB" w:rsidP="00DA747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University of North Carolina at Chapel Hill</w:t>
    </w:r>
  </w:p>
  <w:p w:rsidR="0086651F" w:rsidRPr="00035122" w:rsidRDefault="0086651F" w:rsidP="00DA747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35122">
      <w:rPr>
        <w:rFonts w:ascii="Times New Roman" w:hAnsi="Times New Roman" w:cs="Times New Roman"/>
        <w:sz w:val="24"/>
        <w:szCs w:val="24"/>
      </w:rPr>
      <w:t>bmcphee@live.unc.edu</w:t>
    </w:r>
  </w:p>
  <w:p w:rsidR="0086651F" w:rsidRDefault="0086651F" w:rsidP="00DA747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CAMWS, 3/26</w:t>
    </w:r>
    <w:r w:rsidRPr="00035122">
      <w:rPr>
        <w:rFonts w:ascii="Times New Roman" w:hAnsi="Times New Roman" w:cs="Times New Roman"/>
        <w:sz w:val="24"/>
        <w:szCs w:val="24"/>
      </w:rPr>
      <w:t>/15</w:t>
    </w:r>
  </w:p>
  <w:p w:rsidR="0086651F" w:rsidRDefault="00866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62D"/>
    <w:multiLevelType w:val="hybridMultilevel"/>
    <w:tmpl w:val="84D8C170"/>
    <w:lvl w:ilvl="0" w:tplc="A1548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6D9"/>
    <w:multiLevelType w:val="hybridMultilevel"/>
    <w:tmpl w:val="36AE2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CA1F0C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A"/>
    <w:rsid w:val="000942F2"/>
    <w:rsid w:val="00110F34"/>
    <w:rsid w:val="001C67B2"/>
    <w:rsid w:val="00241DEB"/>
    <w:rsid w:val="00284B16"/>
    <w:rsid w:val="002C725A"/>
    <w:rsid w:val="002D5E3A"/>
    <w:rsid w:val="00327AF9"/>
    <w:rsid w:val="00483CCB"/>
    <w:rsid w:val="00516483"/>
    <w:rsid w:val="0054680A"/>
    <w:rsid w:val="00616459"/>
    <w:rsid w:val="0063684E"/>
    <w:rsid w:val="00826B51"/>
    <w:rsid w:val="0086651F"/>
    <w:rsid w:val="00893F5C"/>
    <w:rsid w:val="008B26BD"/>
    <w:rsid w:val="008B48C8"/>
    <w:rsid w:val="0094384A"/>
    <w:rsid w:val="00A52446"/>
    <w:rsid w:val="00AA0D13"/>
    <w:rsid w:val="00B15A16"/>
    <w:rsid w:val="00B93A5E"/>
    <w:rsid w:val="00C460A4"/>
    <w:rsid w:val="00CC3199"/>
    <w:rsid w:val="00CC4AA6"/>
    <w:rsid w:val="00D76BD7"/>
    <w:rsid w:val="00DA747D"/>
    <w:rsid w:val="00EF1255"/>
    <w:rsid w:val="00F80C06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72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0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4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2446"/>
  </w:style>
  <w:style w:type="paragraph" w:styleId="Header">
    <w:name w:val="header"/>
    <w:basedOn w:val="Normal"/>
    <w:link w:val="HeaderChar"/>
    <w:uiPriority w:val="99"/>
    <w:unhideWhenUsed/>
    <w:rsid w:val="00F8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B"/>
  </w:style>
  <w:style w:type="paragraph" w:styleId="Footer">
    <w:name w:val="footer"/>
    <w:basedOn w:val="Normal"/>
    <w:link w:val="FooterChar"/>
    <w:uiPriority w:val="99"/>
    <w:unhideWhenUsed/>
    <w:rsid w:val="00F8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72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0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4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2446"/>
  </w:style>
  <w:style w:type="paragraph" w:styleId="Header">
    <w:name w:val="header"/>
    <w:basedOn w:val="Normal"/>
    <w:link w:val="HeaderChar"/>
    <w:uiPriority w:val="99"/>
    <w:unhideWhenUsed/>
    <w:rsid w:val="00F8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B"/>
  </w:style>
  <w:style w:type="paragraph" w:styleId="Footer">
    <w:name w:val="footer"/>
    <w:basedOn w:val="Normal"/>
    <w:link w:val="FooterChar"/>
    <w:uiPriority w:val="99"/>
    <w:unhideWhenUsed/>
    <w:rsid w:val="00F8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D86C-8666-4859-9B18-32956FDA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2015-03-21T16:09:00Z</dcterms:created>
  <dcterms:modified xsi:type="dcterms:W3CDTF">2015-03-21T16:09:00Z</dcterms:modified>
</cp:coreProperties>
</file>