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97F" w:rsidRDefault="00DB197F" w:rsidP="00B5217D">
      <w:pPr>
        <w:spacing w:before="0"/>
        <w:rPr>
          <w:sz w:val="22"/>
          <w:szCs w:val="22"/>
        </w:rPr>
      </w:pPr>
      <w:r>
        <w:rPr>
          <w:sz w:val="22"/>
          <w:szCs w:val="22"/>
        </w:rPr>
        <w:t>CAMWS Second Paper Session</w:t>
      </w:r>
      <w:r w:rsidR="00D02B8D">
        <w:rPr>
          <w:sz w:val="22"/>
          <w:szCs w:val="22"/>
        </w:rPr>
        <w:t xml:space="preserve"> </w:t>
      </w:r>
      <w:r w:rsidR="00D02B8D">
        <w:rPr>
          <w:sz w:val="22"/>
          <w:szCs w:val="22"/>
        </w:rPr>
        <w:tab/>
      </w:r>
      <w:r w:rsidR="00D02B8D">
        <w:rPr>
          <w:sz w:val="22"/>
          <w:szCs w:val="22"/>
        </w:rPr>
        <w:tab/>
      </w:r>
      <w:r w:rsidR="00D02B8D">
        <w:rPr>
          <w:sz w:val="22"/>
          <w:szCs w:val="22"/>
        </w:rPr>
        <w:tab/>
      </w:r>
      <w:r>
        <w:rPr>
          <w:sz w:val="22"/>
          <w:szCs w:val="22"/>
        </w:rPr>
        <w:tab/>
      </w:r>
      <w:r>
        <w:rPr>
          <w:sz w:val="22"/>
          <w:szCs w:val="22"/>
        </w:rPr>
        <w:tab/>
      </w:r>
      <w:r>
        <w:rPr>
          <w:sz w:val="22"/>
          <w:szCs w:val="22"/>
        </w:rPr>
        <w:tab/>
      </w:r>
      <w:r w:rsidR="00D02B8D">
        <w:rPr>
          <w:sz w:val="22"/>
          <w:szCs w:val="22"/>
        </w:rPr>
        <w:tab/>
      </w:r>
      <w:r>
        <w:rPr>
          <w:sz w:val="22"/>
          <w:szCs w:val="22"/>
        </w:rPr>
        <w:t>Marilyn B. Skinner</w:t>
      </w:r>
    </w:p>
    <w:p w:rsidR="00DB197F" w:rsidRDefault="00DB197F" w:rsidP="00B5217D">
      <w:pPr>
        <w:spacing w:before="0"/>
        <w:rPr>
          <w:sz w:val="22"/>
          <w:szCs w:val="22"/>
        </w:rPr>
      </w:pPr>
      <w:r>
        <w:rPr>
          <w:sz w:val="22"/>
          <w:szCs w:val="22"/>
        </w:rPr>
        <w:t>Section G</w:t>
      </w:r>
      <w:r w:rsidR="00D02B8D">
        <w:rPr>
          <w:sz w:val="22"/>
          <w:szCs w:val="22"/>
        </w:rPr>
        <w:t>,</w:t>
      </w:r>
      <w:r>
        <w:rPr>
          <w:sz w:val="22"/>
          <w:szCs w:val="22"/>
        </w:rPr>
        <w:t xml:space="preserve"> </w:t>
      </w:r>
      <w:r w:rsidR="00D02B8D">
        <w:rPr>
          <w:sz w:val="22"/>
          <w:szCs w:val="22"/>
        </w:rPr>
        <w:t>10:15 a.m. – noon</w:t>
      </w:r>
      <w:r>
        <w:rPr>
          <w:sz w:val="22"/>
          <w:szCs w:val="22"/>
        </w:rPr>
        <w:tab/>
      </w:r>
      <w:r>
        <w:rPr>
          <w:sz w:val="22"/>
          <w:szCs w:val="22"/>
        </w:rPr>
        <w:tab/>
      </w:r>
      <w:r>
        <w:rPr>
          <w:sz w:val="22"/>
          <w:szCs w:val="22"/>
        </w:rPr>
        <w:tab/>
      </w:r>
      <w:r>
        <w:rPr>
          <w:sz w:val="22"/>
          <w:szCs w:val="22"/>
        </w:rPr>
        <w:tab/>
      </w:r>
      <w:r w:rsidR="00D02B8D">
        <w:rPr>
          <w:sz w:val="22"/>
          <w:szCs w:val="22"/>
        </w:rPr>
        <w:tab/>
      </w:r>
      <w:r w:rsidR="00D02B8D">
        <w:rPr>
          <w:sz w:val="22"/>
          <w:szCs w:val="22"/>
        </w:rPr>
        <w:tab/>
      </w:r>
      <w:r>
        <w:rPr>
          <w:sz w:val="22"/>
          <w:szCs w:val="22"/>
        </w:rPr>
        <w:t xml:space="preserve">    mskinner@u.arizona.edu</w:t>
      </w:r>
    </w:p>
    <w:p w:rsidR="00DB197F" w:rsidRDefault="00DB197F" w:rsidP="00DB197F">
      <w:pPr>
        <w:spacing w:before="0"/>
        <w:rPr>
          <w:sz w:val="22"/>
          <w:szCs w:val="22"/>
        </w:rPr>
      </w:pPr>
      <w:r>
        <w:rPr>
          <w:sz w:val="22"/>
          <w:szCs w:val="22"/>
        </w:rPr>
        <w:t>March 17, 2016</w:t>
      </w:r>
    </w:p>
    <w:p w:rsidR="00ED24B5" w:rsidRPr="00ED24B5" w:rsidRDefault="00ED24B5" w:rsidP="009B2404">
      <w:pPr>
        <w:jc w:val="center"/>
        <w:rPr>
          <w:rFonts w:eastAsiaTheme="majorEastAsia"/>
        </w:rPr>
      </w:pPr>
      <w:proofErr w:type="spellStart"/>
      <w:r w:rsidRPr="00ED24B5">
        <w:rPr>
          <w:rFonts w:eastAsiaTheme="majorEastAsia"/>
          <w:b/>
        </w:rPr>
        <w:t>Canidia’s</w:t>
      </w:r>
      <w:proofErr w:type="spellEnd"/>
      <w:r w:rsidRPr="00ED24B5">
        <w:rPr>
          <w:rFonts w:eastAsiaTheme="majorEastAsia"/>
          <w:b/>
        </w:rPr>
        <w:t xml:space="preserve"> Debut: Horace </w:t>
      </w:r>
      <w:r w:rsidRPr="00ED24B5">
        <w:rPr>
          <w:rFonts w:eastAsiaTheme="majorEastAsia"/>
          <w:b/>
          <w:i/>
        </w:rPr>
        <w:t>Satires</w:t>
      </w:r>
      <w:r w:rsidRPr="00ED24B5">
        <w:rPr>
          <w:rFonts w:eastAsiaTheme="majorEastAsia"/>
          <w:b/>
        </w:rPr>
        <w:t xml:space="preserve"> 1.8</w:t>
      </w:r>
    </w:p>
    <w:p w:rsidR="00B5217D" w:rsidRDefault="00DB197F" w:rsidP="009B2404">
      <w:pPr>
        <w:pStyle w:val="ListParagraph"/>
        <w:numPr>
          <w:ilvl w:val="0"/>
          <w:numId w:val="1"/>
        </w:numPr>
        <w:spacing w:before="240"/>
      </w:pPr>
      <w:r>
        <w:t>Horace</w:t>
      </w:r>
      <w:r w:rsidR="004B7057">
        <w:t>,</w:t>
      </w:r>
      <w:r>
        <w:t xml:space="preserve"> </w:t>
      </w:r>
      <w:r w:rsidRPr="00A96107">
        <w:rPr>
          <w:i/>
        </w:rPr>
        <w:t>Sat</w:t>
      </w:r>
      <w:r>
        <w:t>. 1.8.1–</w:t>
      </w:r>
      <w:r w:rsidR="001D70D2">
        <w:t>7</w:t>
      </w:r>
      <w:r>
        <w:t>:</w:t>
      </w:r>
    </w:p>
    <w:p w:rsidR="00DB197F" w:rsidRPr="00D02B8D" w:rsidRDefault="00DB197F" w:rsidP="009B2404">
      <w:pPr>
        <w:pStyle w:val="ListParagraph"/>
        <w:contextualSpacing w:val="0"/>
        <w:rPr>
          <w:sz w:val="22"/>
          <w:szCs w:val="22"/>
        </w:rPr>
      </w:pPr>
      <w:proofErr w:type="spellStart"/>
      <w:r w:rsidRPr="00D02B8D">
        <w:rPr>
          <w:sz w:val="22"/>
          <w:szCs w:val="22"/>
        </w:rPr>
        <w:t>Olim</w:t>
      </w:r>
      <w:proofErr w:type="spellEnd"/>
      <w:r w:rsidRPr="00D02B8D">
        <w:rPr>
          <w:sz w:val="22"/>
          <w:szCs w:val="22"/>
        </w:rPr>
        <w:t xml:space="preserve"> truncus </w:t>
      </w:r>
      <w:proofErr w:type="spellStart"/>
      <w:r w:rsidRPr="00D02B8D">
        <w:rPr>
          <w:sz w:val="22"/>
          <w:szCs w:val="22"/>
        </w:rPr>
        <w:t>eram</w:t>
      </w:r>
      <w:proofErr w:type="spellEnd"/>
      <w:r w:rsidRPr="00D02B8D">
        <w:rPr>
          <w:sz w:val="22"/>
          <w:szCs w:val="22"/>
        </w:rPr>
        <w:t xml:space="preserve"> </w:t>
      </w:r>
      <w:proofErr w:type="spellStart"/>
      <w:r w:rsidRPr="00D02B8D">
        <w:rPr>
          <w:sz w:val="22"/>
          <w:szCs w:val="22"/>
        </w:rPr>
        <w:t>ficulnus</w:t>
      </w:r>
      <w:proofErr w:type="spellEnd"/>
      <w:r w:rsidRPr="00D02B8D">
        <w:rPr>
          <w:sz w:val="22"/>
          <w:szCs w:val="22"/>
        </w:rPr>
        <w:t>, inutile lignum,</w:t>
      </w:r>
      <w:r w:rsidRPr="00D02B8D">
        <w:rPr>
          <w:sz w:val="22"/>
          <w:szCs w:val="22"/>
        </w:rPr>
        <w:br/>
        <w:t xml:space="preserve">cum </w:t>
      </w:r>
      <w:proofErr w:type="spellStart"/>
      <w:r w:rsidRPr="00D02B8D">
        <w:rPr>
          <w:sz w:val="22"/>
          <w:szCs w:val="22"/>
        </w:rPr>
        <w:t>faber</w:t>
      </w:r>
      <w:proofErr w:type="spellEnd"/>
      <w:r w:rsidRPr="00D02B8D">
        <w:rPr>
          <w:sz w:val="22"/>
          <w:szCs w:val="22"/>
        </w:rPr>
        <w:t xml:space="preserve">, </w:t>
      </w:r>
      <w:proofErr w:type="spellStart"/>
      <w:r w:rsidRPr="00D02B8D">
        <w:rPr>
          <w:sz w:val="22"/>
          <w:szCs w:val="22"/>
        </w:rPr>
        <w:t>incertus</w:t>
      </w:r>
      <w:proofErr w:type="spellEnd"/>
      <w:r w:rsidRPr="00D02B8D">
        <w:rPr>
          <w:sz w:val="22"/>
          <w:szCs w:val="22"/>
        </w:rPr>
        <w:t xml:space="preserve"> </w:t>
      </w:r>
      <w:proofErr w:type="spellStart"/>
      <w:r w:rsidRPr="00D02B8D">
        <w:rPr>
          <w:sz w:val="22"/>
          <w:szCs w:val="22"/>
        </w:rPr>
        <w:t>scamnum</w:t>
      </w:r>
      <w:proofErr w:type="spellEnd"/>
      <w:r w:rsidRPr="00D02B8D">
        <w:rPr>
          <w:sz w:val="22"/>
          <w:szCs w:val="22"/>
        </w:rPr>
        <w:t xml:space="preserve"> </w:t>
      </w:r>
      <w:proofErr w:type="spellStart"/>
      <w:r w:rsidRPr="00D02B8D">
        <w:rPr>
          <w:sz w:val="22"/>
          <w:szCs w:val="22"/>
        </w:rPr>
        <w:t>faceretne</w:t>
      </w:r>
      <w:proofErr w:type="spellEnd"/>
      <w:r w:rsidRPr="00D02B8D">
        <w:rPr>
          <w:sz w:val="22"/>
          <w:szCs w:val="22"/>
        </w:rPr>
        <w:t xml:space="preserve"> </w:t>
      </w:r>
      <w:proofErr w:type="spellStart"/>
      <w:r w:rsidRPr="00D02B8D">
        <w:rPr>
          <w:sz w:val="22"/>
          <w:szCs w:val="22"/>
        </w:rPr>
        <w:t>Priapum</w:t>
      </w:r>
      <w:proofErr w:type="spellEnd"/>
      <w:r w:rsidRPr="00D02B8D">
        <w:rPr>
          <w:sz w:val="22"/>
          <w:szCs w:val="22"/>
        </w:rPr>
        <w:t>,</w:t>
      </w:r>
      <w:r w:rsidRPr="00D02B8D">
        <w:rPr>
          <w:sz w:val="22"/>
          <w:szCs w:val="22"/>
        </w:rPr>
        <w:br/>
      </w:r>
      <w:proofErr w:type="spellStart"/>
      <w:r w:rsidRPr="00D02B8D">
        <w:rPr>
          <w:sz w:val="22"/>
          <w:szCs w:val="22"/>
        </w:rPr>
        <w:t>maluit</w:t>
      </w:r>
      <w:proofErr w:type="spellEnd"/>
      <w:r w:rsidRPr="00D02B8D">
        <w:rPr>
          <w:sz w:val="22"/>
          <w:szCs w:val="22"/>
        </w:rPr>
        <w:t xml:space="preserve"> </w:t>
      </w:r>
      <w:proofErr w:type="spellStart"/>
      <w:r w:rsidRPr="00D02B8D">
        <w:rPr>
          <w:sz w:val="22"/>
          <w:szCs w:val="22"/>
        </w:rPr>
        <w:t>esse</w:t>
      </w:r>
      <w:proofErr w:type="spellEnd"/>
      <w:r w:rsidRPr="00D02B8D">
        <w:rPr>
          <w:sz w:val="22"/>
          <w:szCs w:val="22"/>
        </w:rPr>
        <w:t xml:space="preserve"> </w:t>
      </w:r>
      <w:proofErr w:type="spellStart"/>
      <w:r w:rsidRPr="00D02B8D">
        <w:rPr>
          <w:sz w:val="22"/>
          <w:szCs w:val="22"/>
        </w:rPr>
        <w:t>deum</w:t>
      </w:r>
      <w:proofErr w:type="spellEnd"/>
      <w:r w:rsidRPr="00D02B8D">
        <w:rPr>
          <w:sz w:val="22"/>
          <w:szCs w:val="22"/>
        </w:rPr>
        <w:t xml:space="preserve">. </w:t>
      </w:r>
      <w:proofErr w:type="spellStart"/>
      <w:r w:rsidRPr="00D02B8D">
        <w:rPr>
          <w:sz w:val="22"/>
          <w:szCs w:val="22"/>
        </w:rPr>
        <w:t>deus</w:t>
      </w:r>
      <w:proofErr w:type="spellEnd"/>
      <w:r w:rsidRPr="00D02B8D">
        <w:rPr>
          <w:sz w:val="22"/>
          <w:szCs w:val="22"/>
        </w:rPr>
        <w:t xml:space="preserve"> </w:t>
      </w:r>
      <w:proofErr w:type="spellStart"/>
      <w:r w:rsidRPr="00D02B8D">
        <w:rPr>
          <w:sz w:val="22"/>
          <w:szCs w:val="22"/>
        </w:rPr>
        <w:t>inde</w:t>
      </w:r>
      <w:proofErr w:type="spellEnd"/>
      <w:r w:rsidRPr="00D02B8D">
        <w:rPr>
          <w:sz w:val="22"/>
          <w:szCs w:val="22"/>
        </w:rPr>
        <w:t xml:space="preserve"> ego</w:t>
      </w:r>
      <w:r w:rsidR="00D02B8D">
        <w:rPr>
          <w:sz w:val="22"/>
          <w:szCs w:val="22"/>
        </w:rPr>
        <w:t>,</w:t>
      </w:r>
      <w:r w:rsidR="00D02B8D" w:rsidRPr="00D02B8D">
        <w:rPr>
          <w:sz w:val="22"/>
          <w:szCs w:val="22"/>
        </w:rPr>
        <w:t xml:space="preserve"> </w:t>
      </w:r>
      <w:proofErr w:type="spellStart"/>
      <w:r w:rsidR="00D02B8D" w:rsidRPr="00D02B8D">
        <w:rPr>
          <w:sz w:val="22"/>
          <w:szCs w:val="22"/>
        </w:rPr>
        <w:t>furum</w:t>
      </w:r>
      <w:proofErr w:type="spellEnd"/>
      <w:r w:rsidR="00D02B8D" w:rsidRPr="00D02B8D">
        <w:rPr>
          <w:sz w:val="22"/>
          <w:szCs w:val="22"/>
        </w:rPr>
        <w:t xml:space="preserve"> </w:t>
      </w:r>
      <w:proofErr w:type="spellStart"/>
      <w:r w:rsidR="00D02B8D" w:rsidRPr="00D02B8D">
        <w:rPr>
          <w:sz w:val="22"/>
          <w:szCs w:val="22"/>
        </w:rPr>
        <w:t>aviumque</w:t>
      </w:r>
      <w:proofErr w:type="spellEnd"/>
      <w:r w:rsidR="00D02B8D" w:rsidRPr="00D02B8D">
        <w:rPr>
          <w:sz w:val="22"/>
          <w:szCs w:val="22"/>
        </w:rPr>
        <w:br/>
        <w:t xml:space="preserve">maxima </w:t>
      </w:r>
      <w:proofErr w:type="spellStart"/>
      <w:r w:rsidR="00D02B8D" w:rsidRPr="00D02B8D">
        <w:rPr>
          <w:sz w:val="22"/>
          <w:szCs w:val="22"/>
        </w:rPr>
        <w:t>formido</w:t>
      </w:r>
      <w:proofErr w:type="spellEnd"/>
      <w:r w:rsidR="00D02B8D" w:rsidRPr="00D02B8D">
        <w:rPr>
          <w:sz w:val="22"/>
          <w:szCs w:val="22"/>
        </w:rPr>
        <w:t xml:space="preserve">; </w:t>
      </w:r>
      <w:proofErr w:type="spellStart"/>
      <w:r w:rsidR="00D02B8D" w:rsidRPr="00D02B8D">
        <w:rPr>
          <w:sz w:val="22"/>
          <w:szCs w:val="22"/>
        </w:rPr>
        <w:t>nam</w:t>
      </w:r>
      <w:proofErr w:type="spellEnd"/>
      <w:r w:rsidR="00D02B8D" w:rsidRPr="00D02B8D">
        <w:rPr>
          <w:sz w:val="22"/>
          <w:szCs w:val="22"/>
        </w:rPr>
        <w:t xml:space="preserve"> </w:t>
      </w:r>
      <w:proofErr w:type="spellStart"/>
      <w:r w:rsidR="00D02B8D" w:rsidRPr="00D02B8D">
        <w:rPr>
          <w:sz w:val="22"/>
          <w:szCs w:val="22"/>
        </w:rPr>
        <w:t>fures</w:t>
      </w:r>
      <w:proofErr w:type="spellEnd"/>
      <w:r w:rsidR="00D02B8D" w:rsidRPr="00D02B8D">
        <w:rPr>
          <w:sz w:val="22"/>
          <w:szCs w:val="22"/>
        </w:rPr>
        <w:t xml:space="preserve"> </w:t>
      </w:r>
      <w:proofErr w:type="spellStart"/>
      <w:r w:rsidR="00D02B8D" w:rsidRPr="00D02B8D">
        <w:rPr>
          <w:sz w:val="22"/>
          <w:szCs w:val="22"/>
        </w:rPr>
        <w:t>dextra</w:t>
      </w:r>
      <w:proofErr w:type="spellEnd"/>
      <w:r w:rsidR="00D02B8D" w:rsidRPr="00D02B8D">
        <w:rPr>
          <w:sz w:val="22"/>
          <w:szCs w:val="22"/>
        </w:rPr>
        <w:t xml:space="preserve"> </w:t>
      </w:r>
      <w:proofErr w:type="spellStart"/>
      <w:r w:rsidR="00D02B8D" w:rsidRPr="00D02B8D">
        <w:rPr>
          <w:sz w:val="22"/>
          <w:szCs w:val="22"/>
        </w:rPr>
        <w:t>coercet</w:t>
      </w:r>
      <w:proofErr w:type="spellEnd"/>
      <w:r w:rsidR="00D02B8D" w:rsidRPr="00D02B8D">
        <w:rPr>
          <w:sz w:val="22"/>
          <w:szCs w:val="22"/>
        </w:rPr>
        <w:br/>
      </w:r>
      <w:proofErr w:type="spellStart"/>
      <w:r w:rsidR="00D02B8D" w:rsidRPr="00D02B8D">
        <w:rPr>
          <w:sz w:val="22"/>
          <w:szCs w:val="22"/>
        </w:rPr>
        <w:t>obscaenoque</w:t>
      </w:r>
      <w:proofErr w:type="spellEnd"/>
      <w:r w:rsidR="00D02B8D" w:rsidRPr="00D02B8D">
        <w:rPr>
          <w:sz w:val="22"/>
          <w:szCs w:val="22"/>
        </w:rPr>
        <w:t xml:space="preserve"> </w:t>
      </w:r>
      <w:proofErr w:type="spellStart"/>
      <w:r w:rsidR="00D02B8D" w:rsidRPr="00D02B8D">
        <w:rPr>
          <w:sz w:val="22"/>
          <w:szCs w:val="22"/>
        </w:rPr>
        <w:t>ruber</w:t>
      </w:r>
      <w:proofErr w:type="spellEnd"/>
      <w:r w:rsidR="00D02B8D" w:rsidRPr="00D02B8D">
        <w:rPr>
          <w:sz w:val="22"/>
          <w:szCs w:val="22"/>
        </w:rPr>
        <w:t xml:space="preserve"> </w:t>
      </w:r>
      <w:proofErr w:type="spellStart"/>
      <w:r w:rsidR="00D02B8D" w:rsidRPr="00D02B8D">
        <w:rPr>
          <w:sz w:val="22"/>
          <w:szCs w:val="22"/>
        </w:rPr>
        <w:t>porrectus</w:t>
      </w:r>
      <w:proofErr w:type="spellEnd"/>
      <w:r w:rsidR="00D02B8D" w:rsidRPr="00D02B8D">
        <w:rPr>
          <w:sz w:val="22"/>
          <w:szCs w:val="22"/>
        </w:rPr>
        <w:t xml:space="preserve"> ab </w:t>
      </w:r>
      <w:proofErr w:type="spellStart"/>
      <w:r w:rsidR="00D02B8D" w:rsidRPr="00D02B8D">
        <w:rPr>
          <w:sz w:val="22"/>
          <w:szCs w:val="22"/>
        </w:rPr>
        <w:t>inguine</w:t>
      </w:r>
      <w:proofErr w:type="spellEnd"/>
      <w:r w:rsidR="00D02B8D" w:rsidRPr="00D02B8D">
        <w:rPr>
          <w:sz w:val="22"/>
          <w:szCs w:val="22"/>
        </w:rPr>
        <w:t xml:space="preserve"> </w:t>
      </w:r>
      <w:proofErr w:type="spellStart"/>
      <w:r w:rsidR="00D02B8D" w:rsidRPr="00D02B8D">
        <w:rPr>
          <w:sz w:val="22"/>
          <w:szCs w:val="22"/>
        </w:rPr>
        <w:t>palus</w:t>
      </w:r>
      <w:proofErr w:type="spellEnd"/>
      <w:r w:rsidR="00D02B8D" w:rsidRPr="00D02B8D">
        <w:rPr>
          <w:sz w:val="22"/>
          <w:szCs w:val="22"/>
        </w:rPr>
        <w:t>,</w:t>
      </w:r>
      <w:r w:rsidR="00D02B8D" w:rsidRPr="00D02B8D">
        <w:rPr>
          <w:sz w:val="22"/>
          <w:szCs w:val="22"/>
        </w:rPr>
        <w:tab/>
      </w:r>
      <w:r w:rsidR="00D02B8D" w:rsidRPr="00D02B8D">
        <w:rPr>
          <w:sz w:val="22"/>
          <w:szCs w:val="22"/>
        </w:rPr>
        <w:tab/>
      </w:r>
      <w:r w:rsidR="00D02B8D" w:rsidRPr="00D02B8D">
        <w:rPr>
          <w:sz w:val="22"/>
          <w:szCs w:val="22"/>
        </w:rPr>
        <w:tab/>
      </w:r>
      <w:r w:rsidR="00D02B8D" w:rsidRPr="00D02B8D">
        <w:rPr>
          <w:sz w:val="22"/>
          <w:szCs w:val="22"/>
        </w:rPr>
        <w:tab/>
      </w:r>
      <w:r w:rsidR="00331E01">
        <w:rPr>
          <w:sz w:val="22"/>
          <w:szCs w:val="22"/>
        </w:rPr>
        <w:tab/>
      </w:r>
      <w:r w:rsidR="00D02B8D" w:rsidRPr="00D02B8D">
        <w:rPr>
          <w:sz w:val="22"/>
          <w:szCs w:val="22"/>
        </w:rPr>
        <w:t>5</w:t>
      </w:r>
      <w:r w:rsidR="00D02B8D" w:rsidRPr="00D02B8D">
        <w:rPr>
          <w:sz w:val="22"/>
          <w:szCs w:val="22"/>
        </w:rPr>
        <w:br/>
      </w:r>
      <w:proofErr w:type="spellStart"/>
      <w:r w:rsidR="00D02B8D" w:rsidRPr="00D02B8D">
        <w:rPr>
          <w:sz w:val="22"/>
          <w:szCs w:val="22"/>
        </w:rPr>
        <w:t>ast</w:t>
      </w:r>
      <w:proofErr w:type="spellEnd"/>
      <w:r w:rsidR="00D02B8D" w:rsidRPr="00D02B8D">
        <w:rPr>
          <w:sz w:val="22"/>
          <w:szCs w:val="22"/>
        </w:rPr>
        <w:t xml:space="preserve"> </w:t>
      </w:r>
      <w:proofErr w:type="spellStart"/>
      <w:r w:rsidR="00D02B8D" w:rsidRPr="00D02B8D">
        <w:rPr>
          <w:sz w:val="22"/>
          <w:szCs w:val="22"/>
        </w:rPr>
        <w:t>inportunas</w:t>
      </w:r>
      <w:proofErr w:type="spellEnd"/>
      <w:r w:rsidR="00D02B8D" w:rsidRPr="00D02B8D">
        <w:rPr>
          <w:sz w:val="22"/>
          <w:szCs w:val="22"/>
        </w:rPr>
        <w:t xml:space="preserve"> </w:t>
      </w:r>
      <w:proofErr w:type="spellStart"/>
      <w:r w:rsidR="00D02B8D" w:rsidRPr="00D02B8D">
        <w:rPr>
          <w:sz w:val="22"/>
          <w:szCs w:val="22"/>
        </w:rPr>
        <w:t>volucres</w:t>
      </w:r>
      <w:proofErr w:type="spellEnd"/>
      <w:r w:rsidR="00D02B8D" w:rsidRPr="00D02B8D">
        <w:rPr>
          <w:sz w:val="22"/>
          <w:szCs w:val="22"/>
        </w:rPr>
        <w:t xml:space="preserve"> in </w:t>
      </w:r>
      <w:proofErr w:type="spellStart"/>
      <w:r w:rsidR="00D02B8D" w:rsidRPr="00D02B8D">
        <w:rPr>
          <w:sz w:val="22"/>
          <w:szCs w:val="22"/>
        </w:rPr>
        <w:t>vertice</w:t>
      </w:r>
      <w:proofErr w:type="spellEnd"/>
      <w:r w:rsidR="00D02B8D" w:rsidRPr="00D02B8D">
        <w:rPr>
          <w:sz w:val="22"/>
          <w:szCs w:val="22"/>
        </w:rPr>
        <w:t xml:space="preserve"> </w:t>
      </w:r>
      <w:proofErr w:type="spellStart"/>
      <w:r w:rsidR="00D02B8D" w:rsidRPr="00D02B8D">
        <w:rPr>
          <w:sz w:val="22"/>
          <w:szCs w:val="22"/>
        </w:rPr>
        <w:t>harundo</w:t>
      </w:r>
      <w:proofErr w:type="spellEnd"/>
      <w:r w:rsidR="00D02B8D" w:rsidRPr="00D02B8D">
        <w:rPr>
          <w:sz w:val="22"/>
          <w:szCs w:val="22"/>
        </w:rPr>
        <w:br/>
      </w:r>
      <w:proofErr w:type="spellStart"/>
      <w:r w:rsidR="00D02B8D" w:rsidRPr="00D02B8D">
        <w:rPr>
          <w:sz w:val="22"/>
          <w:szCs w:val="22"/>
        </w:rPr>
        <w:t>terret</w:t>
      </w:r>
      <w:proofErr w:type="spellEnd"/>
      <w:r w:rsidR="00D02B8D" w:rsidRPr="00D02B8D">
        <w:rPr>
          <w:sz w:val="22"/>
          <w:szCs w:val="22"/>
        </w:rPr>
        <w:t xml:space="preserve"> </w:t>
      </w:r>
      <w:proofErr w:type="spellStart"/>
      <w:r w:rsidR="00D02B8D" w:rsidRPr="00D02B8D">
        <w:rPr>
          <w:sz w:val="22"/>
          <w:szCs w:val="22"/>
        </w:rPr>
        <w:t>fixa</w:t>
      </w:r>
      <w:proofErr w:type="spellEnd"/>
      <w:r w:rsidR="00D02B8D" w:rsidRPr="00D02B8D">
        <w:rPr>
          <w:sz w:val="22"/>
          <w:szCs w:val="22"/>
        </w:rPr>
        <w:t xml:space="preserve"> </w:t>
      </w:r>
      <w:proofErr w:type="spellStart"/>
      <w:r w:rsidR="00D02B8D" w:rsidRPr="00D02B8D">
        <w:rPr>
          <w:sz w:val="22"/>
          <w:szCs w:val="22"/>
        </w:rPr>
        <w:t>vetatque</w:t>
      </w:r>
      <w:proofErr w:type="spellEnd"/>
      <w:r w:rsidR="00D02B8D" w:rsidRPr="00D02B8D">
        <w:rPr>
          <w:sz w:val="22"/>
          <w:szCs w:val="22"/>
        </w:rPr>
        <w:t xml:space="preserve"> </w:t>
      </w:r>
      <w:proofErr w:type="spellStart"/>
      <w:r w:rsidR="00D02B8D" w:rsidRPr="00D02B8D">
        <w:rPr>
          <w:sz w:val="22"/>
          <w:szCs w:val="22"/>
        </w:rPr>
        <w:t>novis</w:t>
      </w:r>
      <w:proofErr w:type="spellEnd"/>
      <w:r w:rsidR="00D02B8D" w:rsidRPr="00D02B8D">
        <w:rPr>
          <w:sz w:val="22"/>
          <w:szCs w:val="22"/>
        </w:rPr>
        <w:t xml:space="preserve"> </w:t>
      </w:r>
      <w:proofErr w:type="spellStart"/>
      <w:r w:rsidR="00D02B8D" w:rsidRPr="00D02B8D">
        <w:rPr>
          <w:sz w:val="22"/>
          <w:szCs w:val="22"/>
        </w:rPr>
        <w:t>considere</w:t>
      </w:r>
      <w:proofErr w:type="spellEnd"/>
      <w:r w:rsidR="00D02B8D" w:rsidRPr="00D02B8D">
        <w:rPr>
          <w:sz w:val="22"/>
          <w:szCs w:val="22"/>
        </w:rPr>
        <w:t xml:space="preserve"> in </w:t>
      </w:r>
      <w:proofErr w:type="spellStart"/>
      <w:r w:rsidR="00D02B8D" w:rsidRPr="00D02B8D">
        <w:rPr>
          <w:sz w:val="22"/>
          <w:szCs w:val="22"/>
        </w:rPr>
        <w:t>hortis</w:t>
      </w:r>
      <w:proofErr w:type="spellEnd"/>
      <w:r w:rsidR="00D02B8D" w:rsidRPr="00D02B8D">
        <w:rPr>
          <w:sz w:val="22"/>
          <w:szCs w:val="22"/>
        </w:rPr>
        <w:t>.</w:t>
      </w:r>
    </w:p>
    <w:p w:rsidR="00B5217D" w:rsidRPr="001D70D2" w:rsidRDefault="00DB197F" w:rsidP="00A96107">
      <w:pPr>
        <w:pStyle w:val="BodyText"/>
        <w:spacing w:before="240"/>
        <w:ind w:left="720" w:right="720" w:firstLine="0"/>
        <w:rPr>
          <w:sz w:val="20"/>
          <w:szCs w:val="20"/>
        </w:rPr>
      </w:pPr>
      <w:r>
        <w:rPr>
          <w:sz w:val="20"/>
          <w:szCs w:val="20"/>
        </w:rPr>
        <w:t>Once I was a fig-tree trunk, a useless wood,</w:t>
      </w:r>
      <w:r w:rsidR="001D70D2">
        <w:rPr>
          <w:sz w:val="20"/>
          <w:szCs w:val="20"/>
        </w:rPr>
        <w:t xml:space="preserve"> </w:t>
      </w:r>
      <w:r>
        <w:rPr>
          <w:sz w:val="20"/>
          <w:szCs w:val="20"/>
        </w:rPr>
        <w:t>when a workman, uncertain whether he should make a stool or a Priapus</w:t>
      </w:r>
      <w:r w:rsidR="00A96107">
        <w:rPr>
          <w:sz w:val="20"/>
          <w:szCs w:val="20"/>
        </w:rPr>
        <w:t>,</w:t>
      </w:r>
      <w:r w:rsidR="001D70D2">
        <w:rPr>
          <w:sz w:val="20"/>
          <w:szCs w:val="20"/>
        </w:rPr>
        <w:t xml:space="preserve"> chose</w:t>
      </w:r>
      <w:r>
        <w:rPr>
          <w:sz w:val="20"/>
          <w:szCs w:val="20"/>
        </w:rPr>
        <w:t xml:space="preserve"> </w:t>
      </w:r>
      <w:r w:rsidR="00D02B8D">
        <w:rPr>
          <w:sz w:val="20"/>
          <w:szCs w:val="20"/>
        </w:rPr>
        <w:t>that I be</w:t>
      </w:r>
      <w:r>
        <w:rPr>
          <w:sz w:val="20"/>
          <w:szCs w:val="20"/>
        </w:rPr>
        <w:t xml:space="preserve"> a god. </w:t>
      </w:r>
      <w:r w:rsidR="00A96107">
        <w:rPr>
          <w:sz w:val="20"/>
          <w:szCs w:val="20"/>
        </w:rPr>
        <w:t>Thus I am a god</w:t>
      </w:r>
      <w:r w:rsidR="001D70D2">
        <w:rPr>
          <w:sz w:val="22"/>
          <w:szCs w:val="20"/>
        </w:rPr>
        <w:t xml:space="preserve">, </w:t>
      </w:r>
      <w:r w:rsidR="00D02B8D" w:rsidRPr="001D70D2">
        <w:rPr>
          <w:sz w:val="20"/>
          <w:szCs w:val="20"/>
        </w:rPr>
        <w:t xml:space="preserve">the greatest terror of thieves and birds; for my right hand and the ruddy stake stretching out from my obscene groin </w:t>
      </w:r>
      <w:r w:rsidR="001D70D2" w:rsidRPr="001D70D2">
        <w:rPr>
          <w:sz w:val="20"/>
          <w:szCs w:val="20"/>
        </w:rPr>
        <w:t xml:space="preserve">keeps away thieves, whereas a reed fixed to my head scares the relentless birds and forbids them to roost in the new gardens. </w:t>
      </w:r>
    </w:p>
    <w:p w:rsidR="00B5217D" w:rsidRPr="009B2404" w:rsidRDefault="00A96107" w:rsidP="009B2404">
      <w:pPr>
        <w:pStyle w:val="ListParagraph"/>
        <w:numPr>
          <w:ilvl w:val="0"/>
          <w:numId w:val="1"/>
        </w:numPr>
        <w:spacing w:before="240"/>
      </w:pPr>
      <w:r w:rsidRPr="009B2404">
        <w:rPr>
          <w:i/>
        </w:rPr>
        <w:t>Sat</w:t>
      </w:r>
      <w:r w:rsidRPr="009B2404">
        <w:t>. 1.8.8–16</w:t>
      </w:r>
      <w:r w:rsidR="00A2561E" w:rsidRPr="009B2404">
        <w:t>:</w:t>
      </w:r>
    </w:p>
    <w:p w:rsidR="00A96107" w:rsidRPr="00A96107" w:rsidRDefault="00A96107" w:rsidP="00B5217D">
      <w:pPr>
        <w:ind w:left="720" w:right="720"/>
        <w:rPr>
          <w:rFonts w:ascii="Times" w:hAnsi="Times" w:cs="Times"/>
          <w:iCs/>
          <w:sz w:val="22"/>
          <w:szCs w:val="22"/>
        </w:rPr>
      </w:pPr>
      <w:proofErr w:type="spellStart"/>
      <w:r w:rsidRPr="00A96107">
        <w:rPr>
          <w:sz w:val="22"/>
          <w:szCs w:val="22"/>
        </w:rPr>
        <w:t>huc</w:t>
      </w:r>
      <w:proofErr w:type="spellEnd"/>
      <w:r w:rsidRPr="00A96107">
        <w:rPr>
          <w:sz w:val="22"/>
          <w:szCs w:val="22"/>
        </w:rPr>
        <w:t xml:space="preserve"> </w:t>
      </w:r>
      <w:proofErr w:type="spellStart"/>
      <w:r w:rsidRPr="00A96107">
        <w:rPr>
          <w:sz w:val="22"/>
          <w:szCs w:val="22"/>
        </w:rPr>
        <w:t>prius</w:t>
      </w:r>
      <w:proofErr w:type="spellEnd"/>
      <w:r w:rsidRPr="00A96107">
        <w:rPr>
          <w:sz w:val="22"/>
          <w:szCs w:val="22"/>
        </w:rPr>
        <w:t xml:space="preserve"> </w:t>
      </w:r>
      <w:proofErr w:type="spellStart"/>
      <w:r w:rsidRPr="00A96107">
        <w:rPr>
          <w:sz w:val="22"/>
          <w:szCs w:val="22"/>
        </w:rPr>
        <w:t>angustis</w:t>
      </w:r>
      <w:proofErr w:type="spellEnd"/>
      <w:r w:rsidRPr="00A96107">
        <w:rPr>
          <w:sz w:val="22"/>
          <w:szCs w:val="22"/>
        </w:rPr>
        <w:t xml:space="preserve"> </w:t>
      </w:r>
      <w:proofErr w:type="spellStart"/>
      <w:r w:rsidRPr="00A96107">
        <w:rPr>
          <w:sz w:val="22"/>
          <w:szCs w:val="22"/>
        </w:rPr>
        <w:t>eiecta</w:t>
      </w:r>
      <w:proofErr w:type="spellEnd"/>
      <w:r w:rsidRPr="00A96107">
        <w:rPr>
          <w:sz w:val="22"/>
          <w:szCs w:val="22"/>
        </w:rPr>
        <w:t xml:space="preserve"> </w:t>
      </w:r>
      <w:proofErr w:type="spellStart"/>
      <w:r w:rsidRPr="00A96107">
        <w:rPr>
          <w:sz w:val="22"/>
          <w:szCs w:val="22"/>
        </w:rPr>
        <w:t>cadavera</w:t>
      </w:r>
      <w:proofErr w:type="spellEnd"/>
      <w:r w:rsidRPr="00A96107">
        <w:rPr>
          <w:sz w:val="22"/>
          <w:szCs w:val="22"/>
        </w:rPr>
        <w:t xml:space="preserve"> </w:t>
      </w:r>
      <w:proofErr w:type="spellStart"/>
      <w:r w:rsidRPr="00A96107">
        <w:rPr>
          <w:sz w:val="22"/>
          <w:szCs w:val="22"/>
        </w:rPr>
        <w:t>cellis</w:t>
      </w:r>
      <w:proofErr w:type="spellEnd"/>
      <w:r w:rsidRPr="00A96107">
        <w:rPr>
          <w:sz w:val="22"/>
          <w:szCs w:val="22"/>
        </w:rPr>
        <w:br/>
      </w:r>
      <w:proofErr w:type="spellStart"/>
      <w:r w:rsidRPr="00A96107">
        <w:rPr>
          <w:sz w:val="22"/>
          <w:szCs w:val="22"/>
        </w:rPr>
        <w:t>conservus</w:t>
      </w:r>
      <w:proofErr w:type="spellEnd"/>
      <w:r w:rsidRPr="00A96107">
        <w:rPr>
          <w:sz w:val="22"/>
          <w:szCs w:val="22"/>
        </w:rPr>
        <w:t xml:space="preserve"> </w:t>
      </w:r>
      <w:proofErr w:type="spellStart"/>
      <w:r w:rsidRPr="00A96107">
        <w:rPr>
          <w:sz w:val="22"/>
          <w:szCs w:val="22"/>
        </w:rPr>
        <w:t>vili</w:t>
      </w:r>
      <w:proofErr w:type="spellEnd"/>
      <w:r w:rsidRPr="00A96107">
        <w:rPr>
          <w:sz w:val="22"/>
          <w:szCs w:val="22"/>
        </w:rPr>
        <w:t xml:space="preserve"> </w:t>
      </w:r>
      <w:proofErr w:type="spellStart"/>
      <w:r w:rsidRPr="00A96107">
        <w:rPr>
          <w:sz w:val="22"/>
          <w:szCs w:val="22"/>
        </w:rPr>
        <w:t>portanda</w:t>
      </w:r>
      <w:proofErr w:type="spellEnd"/>
      <w:r w:rsidRPr="00A96107">
        <w:rPr>
          <w:sz w:val="22"/>
          <w:szCs w:val="22"/>
        </w:rPr>
        <w:t xml:space="preserve"> </w:t>
      </w:r>
      <w:proofErr w:type="spellStart"/>
      <w:r w:rsidRPr="00A96107">
        <w:rPr>
          <w:sz w:val="22"/>
          <w:szCs w:val="22"/>
        </w:rPr>
        <w:t>locabat</w:t>
      </w:r>
      <w:proofErr w:type="spellEnd"/>
      <w:r w:rsidRPr="00A96107">
        <w:rPr>
          <w:sz w:val="22"/>
          <w:szCs w:val="22"/>
        </w:rPr>
        <w:t xml:space="preserve"> in </w:t>
      </w:r>
      <w:proofErr w:type="spellStart"/>
      <w:r w:rsidRPr="00A96107">
        <w:rPr>
          <w:sz w:val="22"/>
          <w:szCs w:val="22"/>
        </w:rPr>
        <w:t>arca</w:t>
      </w:r>
      <w:proofErr w:type="spellEnd"/>
      <w:r w:rsidRPr="00A96107">
        <w:rPr>
          <w:sz w:val="22"/>
          <w:szCs w:val="22"/>
        </w:rPr>
        <w:t>;</w:t>
      </w:r>
      <w:r w:rsidRPr="00A96107">
        <w:rPr>
          <w:sz w:val="22"/>
          <w:szCs w:val="22"/>
        </w:rPr>
        <w:br/>
        <w:t xml:space="preserve">hoc </w:t>
      </w:r>
      <w:proofErr w:type="spellStart"/>
      <w:r w:rsidRPr="00A96107">
        <w:rPr>
          <w:sz w:val="22"/>
          <w:szCs w:val="22"/>
        </w:rPr>
        <w:t>miserae</w:t>
      </w:r>
      <w:proofErr w:type="spellEnd"/>
      <w:r w:rsidRPr="00A96107">
        <w:rPr>
          <w:sz w:val="22"/>
          <w:szCs w:val="22"/>
        </w:rPr>
        <w:t xml:space="preserve"> </w:t>
      </w:r>
      <w:proofErr w:type="spellStart"/>
      <w:r w:rsidRPr="00A96107">
        <w:rPr>
          <w:sz w:val="22"/>
          <w:szCs w:val="22"/>
        </w:rPr>
        <w:t>plebi</w:t>
      </w:r>
      <w:proofErr w:type="spellEnd"/>
      <w:r w:rsidRPr="00A96107">
        <w:rPr>
          <w:sz w:val="22"/>
          <w:szCs w:val="22"/>
        </w:rPr>
        <w:t xml:space="preserve"> </w:t>
      </w:r>
      <w:proofErr w:type="spellStart"/>
      <w:r w:rsidRPr="00A96107">
        <w:rPr>
          <w:sz w:val="22"/>
          <w:szCs w:val="22"/>
        </w:rPr>
        <w:t>stabat</w:t>
      </w:r>
      <w:proofErr w:type="spellEnd"/>
      <w:r w:rsidRPr="00A96107">
        <w:rPr>
          <w:sz w:val="22"/>
          <w:szCs w:val="22"/>
        </w:rPr>
        <w:t xml:space="preserve"> commune </w:t>
      </w:r>
      <w:proofErr w:type="spellStart"/>
      <w:r w:rsidRPr="00A96107">
        <w:rPr>
          <w:sz w:val="22"/>
          <w:szCs w:val="22"/>
        </w:rPr>
        <w:t>sepulcrum</w:t>
      </w:r>
      <w:proofErr w:type="spellEnd"/>
      <w:r>
        <w:rPr>
          <w:sz w:val="22"/>
          <w:szCs w:val="22"/>
        </w:rPr>
        <w:tab/>
      </w:r>
      <w:r>
        <w:rPr>
          <w:sz w:val="22"/>
          <w:szCs w:val="22"/>
        </w:rPr>
        <w:tab/>
      </w:r>
      <w:r>
        <w:rPr>
          <w:sz w:val="22"/>
          <w:szCs w:val="22"/>
        </w:rPr>
        <w:tab/>
      </w:r>
      <w:r>
        <w:rPr>
          <w:sz w:val="22"/>
          <w:szCs w:val="22"/>
        </w:rPr>
        <w:tab/>
      </w:r>
      <w:r>
        <w:rPr>
          <w:sz w:val="22"/>
          <w:szCs w:val="22"/>
        </w:rPr>
        <w:tab/>
      </w:r>
      <w:r w:rsidRPr="00A96107">
        <w:rPr>
          <w:sz w:val="22"/>
          <w:szCs w:val="22"/>
        </w:rPr>
        <w:t>10</w:t>
      </w:r>
      <w:r w:rsidRPr="00A96107">
        <w:rPr>
          <w:sz w:val="22"/>
          <w:szCs w:val="22"/>
        </w:rPr>
        <w:br/>
      </w:r>
      <w:proofErr w:type="spellStart"/>
      <w:r w:rsidRPr="00A96107">
        <w:rPr>
          <w:sz w:val="22"/>
          <w:szCs w:val="22"/>
        </w:rPr>
        <w:t>Pantolabo</w:t>
      </w:r>
      <w:proofErr w:type="spellEnd"/>
      <w:r w:rsidRPr="00A96107">
        <w:rPr>
          <w:sz w:val="22"/>
          <w:szCs w:val="22"/>
        </w:rPr>
        <w:t xml:space="preserve"> </w:t>
      </w:r>
      <w:proofErr w:type="spellStart"/>
      <w:r w:rsidRPr="00A96107">
        <w:rPr>
          <w:sz w:val="22"/>
          <w:szCs w:val="22"/>
        </w:rPr>
        <w:t>scurrae</w:t>
      </w:r>
      <w:proofErr w:type="spellEnd"/>
      <w:r w:rsidRPr="00A96107">
        <w:rPr>
          <w:sz w:val="22"/>
          <w:szCs w:val="22"/>
        </w:rPr>
        <w:t xml:space="preserve"> </w:t>
      </w:r>
      <w:proofErr w:type="spellStart"/>
      <w:r w:rsidRPr="00A96107">
        <w:rPr>
          <w:sz w:val="22"/>
          <w:szCs w:val="22"/>
        </w:rPr>
        <w:t>Nomentanoque</w:t>
      </w:r>
      <w:proofErr w:type="spellEnd"/>
      <w:r w:rsidRPr="00A96107">
        <w:rPr>
          <w:sz w:val="22"/>
          <w:szCs w:val="22"/>
        </w:rPr>
        <w:t xml:space="preserve"> </w:t>
      </w:r>
      <w:proofErr w:type="spellStart"/>
      <w:r w:rsidRPr="00A96107">
        <w:rPr>
          <w:sz w:val="22"/>
          <w:szCs w:val="22"/>
        </w:rPr>
        <w:t>nepoti</w:t>
      </w:r>
      <w:proofErr w:type="spellEnd"/>
      <w:r w:rsidRPr="00A96107">
        <w:rPr>
          <w:sz w:val="22"/>
          <w:szCs w:val="22"/>
        </w:rPr>
        <w:br/>
        <w:t xml:space="preserve">mille pedes in </w:t>
      </w:r>
      <w:proofErr w:type="spellStart"/>
      <w:r w:rsidRPr="00A96107">
        <w:rPr>
          <w:sz w:val="22"/>
          <w:szCs w:val="22"/>
        </w:rPr>
        <w:t>fronte</w:t>
      </w:r>
      <w:proofErr w:type="spellEnd"/>
      <w:r w:rsidRPr="00A96107">
        <w:rPr>
          <w:sz w:val="22"/>
          <w:szCs w:val="22"/>
        </w:rPr>
        <w:t xml:space="preserve">, </w:t>
      </w:r>
      <w:proofErr w:type="spellStart"/>
      <w:r w:rsidRPr="00A96107">
        <w:rPr>
          <w:sz w:val="22"/>
          <w:szCs w:val="22"/>
        </w:rPr>
        <w:t>trecentos</w:t>
      </w:r>
      <w:proofErr w:type="spellEnd"/>
      <w:r w:rsidRPr="00A96107">
        <w:rPr>
          <w:sz w:val="22"/>
          <w:szCs w:val="22"/>
        </w:rPr>
        <w:t xml:space="preserve"> </w:t>
      </w:r>
      <w:proofErr w:type="spellStart"/>
      <w:r w:rsidRPr="00A96107">
        <w:rPr>
          <w:sz w:val="22"/>
          <w:szCs w:val="22"/>
        </w:rPr>
        <w:t>cippus</w:t>
      </w:r>
      <w:proofErr w:type="spellEnd"/>
      <w:r w:rsidRPr="00A96107">
        <w:rPr>
          <w:sz w:val="22"/>
          <w:szCs w:val="22"/>
        </w:rPr>
        <w:t xml:space="preserve"> in </w:t>
      </w:r>
      <w:proofErr w:type="spellStart"/>
      <w:r w:rsidRPr="00A96107">
        <w:rPr>
          <w:sz w:val="22"/>
          <w:szCs w:val="22"/>
        </w:rPr>
        <w:t>agrum</w:t>
      </w:r>
      <w:proofErr w:type="spellEnd"/>
      <w:r w:rsidRPr="00A96107">
        <w:rPr>
          <w:sz w:val="22"/>
          <w:szCs w:val="22"/>
        </w:rPr>
        <w:br/>
        <w:t xml:space="preserve">hic </w:t>
      </w:r>
      <w:proofErr w:type="spellStart"/>
      <w:r w:rsidRPr="00A96107">
        <w:rPr>
          <w:sz w:val="22"/>
          <w:szCs w:val="22"/>
        </w:rPr>
        <w:t>dabat</w:t>
      </w:r>
      <w:proofErr w:type="spellEnd"/>
      <w:r w:rsidRPr="00A96107">
        <w:rPr>
          <w:sz w:val="22"/>
          <w:szCs w:val="22"/>
        </w:rPr>
        <w:t xml:space="preserve">, </w:t>
      </w:r>
      <w:proofErr w:type="spellStart"/>
      <w:r w:rsidRPr="00A96107">
        <w:rPr>
          <w:sz w:val="22"/>
          <w:szCs w:val="22"/>
        </w:rPr>
        <w:t>heredes</w:t>
      </w:r>
      <w:proofErr w:type="spellEnd"/>
      <w:r w:rsidRPr="00A96107">
        <w:rPr>
          <w:sz w:val="22"/>
          <w:szCs w:val="22"/>
        </w:rPr>
        <w:t xml:space="preserve"> </w:t>
      </w:r>
      <w:proofErr w:type="spellStart"/>
      <w:r w:rsidRPr="00A96107">
        <w:rPr>
          <w:sz w:val="22"/>
          <w:szCs w:val="22"/>
        </w:rPr>
        <w:t>monumentum</w:t>
      </w:r>
      <w:proofErr w:type="spellEnd"/>
      <w:r w:rsidRPr="00A96107">
        <w:rPr>
          <w:sz w:val="22"/>
          <w:szCs w:val="22"/>
        </w:rPr>
        <w:t xml:space="preserve"> ne </w:t>
      </w:r>
      <w:proofErr w:type="spellStart"/>
      <w:r w:rsidRPr="00A96107">
        <w:rPr>
          <w:sz w:val="22"/>
          <w:szCs w:val="22"/>
        </w:rPr>
        <w:t>sequeretur</w:t>
      </w:r>
      <w:proofErr w:type="spellEnd"/>
      <w:r w:rsidRPr="00A96107">
        <w:rPr>
          <w:sz w:val="22"/>
          <w:szCs w:val="22"/>
        </w:rPr>
        <w:t>.</w:t>
      </w:r>
      <w:r w:rsidRPr="00A96107">
        <w:rPr>
          <w:sz w:val="22"/>
          <w:szCs w:val="22"/>
        </w:rPr>
        <w:br/>
      </w:r>
      <w:proofErr w:type="spellStart"/>
      <w:r w:rsidRPr="00A96107">
        <w:rPr>
          <w:sz w:val="22"/>
          <w:szCs w:val="22"/>
        </w:rPr>
        <w:t>nunc</w:t>
      </w:r>
      <w:proofErr w:type="spellEnd"/>
      <w:r w:rsidRPr="00A96107">
        <w:rPr>
          <w:sz w:val="22"/>
          <w:szCs w:val="22"/>
        </w:rPr>
        <w:t xml:space="preserve"> licet </w:t>
      </w:r>
      <w:proofErr w:type="spellStart"/>
      <w:r w:rsidRPr="00A96107">
        <w:rPr>
          <w:sz w:val="22"/>
          <w:szCs w:val="22"/>
        </w:rPr>
        <w:t>Esquiliis</w:t>
      </w:r>
      <w:proofErr w:type="spellEnd"/>
      <w:r w:rsidRPr="00A96107">
        <w:rPr>
          <w:sz w:val="22"/>
          <w:szCs w:val="22"/>
        </w:rPr>
        <w:t xml:space="preserve"> </w:t>
      </w:r>
      <w:proofErr w:type="spellStart"/>
      <w:r w:rsidRPr="00A96107">
        <w:rPr>
          <w:sz w:val="22"/>
          <w:szCs w:val="22"/>
        </w:rPr>
        <w:t>habitare</w:t>
      </w:r>
      <w:proofErr w:type="spellEnd"/>
      <w:r w:rsidRPr="00A96107">
        <w:rPr>
          <w:sz w:val="22"/>
          <w:szCs w:val="22"/>
        </w:rPr>
        <w:t xml:space="preserve"> </w:t>
      </w:r>
      <w:proofErr w:type="spellStart"/>
      <w:r w:rsidRPr="00A96107">
        <w:rPr>
          <w:sz w:val="22"/>
          <w:szCs w:val="22"/>
        </w:rPr>
        <w:t>salubribus</w:t>
      </w:r>
      <w:proofErr w:type="spellEnd"/>
      <w:r w:rsidRPr="00A96107">
        <w:rPr>
          <w:sz w:val="22"/>
          <w:szCs w:val="22"/>
        </w:rPr>
        <w:t xml:space="preserve"> </w:t>
      </w:r>
      <w:proofErr w:type="spellStart"/>
      <w:r w:rsidRPr="00A96107">
        <w:rPr>
          <w:sz w:val="22"/>
          <w:szCs w:val="22"/>
        </w:rPr>
        <w:t>atque</w:t>
      </w:r>
      <w:proofErr w:type="spellEnd"/>
      <w:r w:rsidRPr="00A96107">
        <w:rPr>
          <w:sz w:val="22"/>
          <w:szCs w:val="22"/>
        </w:rPr>
        <w:br/>
      </w:r>
      <w:proofErr w:type="spellStart"/>
      <w:r w:rsidRPr="00A96107">
        <w:rPr>
          <w:sz w:val="22"/>
          <w:szCs w:val="22"/>
        </w:rPr>
        <w:t>aggere</w:t>
      </w:r>
      <w:proofErr w:type="spellEnd"/>
      <w:r w:rsidRPr="00A96107">
        <w:rPr>
          <w:sz w:val="22"/>
          <w:szCs w:val="22"/>
        </w:rPr>
        <w:t xml:space="preserve"> in </w:t>
      </w:r>
      <w:proofErr w:type="spellStart"/>
      <w:r w:rsidRPr="00A96107">
        <w:rPr>
          <w:sz w:val="22"/>
          <w:szCs w:val="22"/>
        </w:rPr>
        <w:t>aprico</w:t>
      </w:r>
      <w:proofErr w:type="spellEnd"/>
      <w:r w:rsidRPr="00A96107">
        <w:rPr>
          <w:sz w:val="22"/>
          <w:szCs w:val="22"/>
        </w:rPr>
        <w:t xml:space="preserve"> </w:t>
      </w:r>
      <w:proofErr w:type="spellStart"/>
      <w:r w:rsidRPr="00A96107">
        <w:rPr>
          <w:sz w:val="22"/>
          <w:szCs w:val="22"/>
        </w:rPr>
        <w:t>spatiari</w:t>
      </w:r>
      <w:proofErr w:type="spellEnd"/>
      <w:r w:rsidRPr="00A96107">
        <w:rPr>
          <w:sz w:val="22"/>
          <w:szCs w:val="22"/>
        </w:rPr>
        <w:t xml:space="preserve">, quo </w:t>
      </w:r>
      <w:proofErr w:type="spellStart"/>
      <w:r w:rsidRPr="00A96107">
        <w:rPr>
          <w:sz w:val="22"/>
          <w:szCs w:val="22"/>
        </w:rPr>
        <w:t>modo</w:t>
      </w:r>
      <w:proofErr w:type="spellEnd"/>
      <w:r w:rsidRPr="00A96107">
        <w:rPr>
          <w:sz w:val="22"/>
          <w:szCs w:val="22"/>
        </w:rPr>
        <w:t xml:space="preserve"> tristes</w:t>
      </w:r>
      <w:r>
        <w:rPr>
          <w:sz w:val="22"/>
          <w:szCs w:val="22"/>
        </w:rPr>
        <w:tab/>
      </w:r>
      <w:r>
        <w:rPr>
          <w:sz w:val="22"/>
          <w:szCs w:val="22"/>
        </w:rPr>
        <w:tab/>
      </w:r>
      <w:r>
        <w:rPr>
          <w:sz w:val="22"/>
          <w:szCs w:val="22"/>
        </w:rPr>
        <w:tab/>
      </w:r>
      <w:r>
        <w:rPr>
          <w:sz w:val="22"/>
          <w:szCs w:val="22"/>
        </w:rPr>
        <w:tab/>
      </w:r>
      <w:r>
        <w:rPr>
          <w:sz w:val="22"/>
          <w:szCs w:val="22"/>
        </w:rPr>
        <w:tab/>
      </w:r>
      <w:r w:rsidRPr="00A96107">
        <w:rPr>
          <w:sz w:val="22"/>
          <w:szCs w:val="22"/>
        </w:rPr>
        <w:t>15</w:t>
      </w:r>
      <w:r w:rsidRPr="00A96107">
        <w:rPr>
          <w:sz w:val="22"/>
          <w:szCs w:val="22"/>
        </w:rPr>
        <w:br/>
      </w:r>
      <w:proofErr w:type="spellStart"/>
      <w:r w:rsidRPr="00A96107">
        <w:rPr>
          <w:sz w:val="22"/>
          <w:szCs w:val="22"/>
        </w:rPr>
        <w:t>albis</w:t>
      </w:r>
      <w:proofErr w:type="spellEnd"/>
      <w:r w:rsidRPr="00A96107">
        <w:rPr>
          <w:sz w:val="22"/>
          <w:szCs w:val="22"/>
        </w:rPr>
        <w:t xml:space="preserve"> </w:t>
      </w:r>
      <w:proofErr w:type="spellStart"/>
      <w:r w:rsidRPr="00A96107">
        <w:rPr>
          <w:sz w:val="22"/>
          <w:szCs w:val="22"/>
        </w:rPr>
        <w:t>informem</w:t>
      </w:r>
      <w:proofErr w:type="spellEnd"/>
      <w:r w:rsidRPr="00A96107">
        <w:rPr>
          <w:sz w:val="22"/>
          <w:szCs w:val="22"/>
        </w:rPr>
        <w:t xml:space="preserve"> </w:t>
      </w:r>
      <w:proofErr w:type="spellStart"/>
      <w:r w:rsidRPr="00A96107">
        <w:rPr>
          <w:sz w:val="22"/>
          <w:szCs w:val="22"/>
        </w:rPr>
        <w:t>spectabant</w:t>
      </w:r>
      <w:proofErr w:type="spellEnd"/>
      <w:r w:rsidRPr="00A96107">
        <w:rPr>
          <w:sz w:val="22"/>
          <w:szCs w:val="22"/>
        </w:rPr>
        <w:t xml:space="preserve"> </w:t>
      </w:r>
      <w:proofErr w:type="spellStart"/>
      <w:r w:rsidRPr="00A96107">
        <w:rPr>
          <w:sz w:val="22"/>
          <w:szCs w:val="22"/>
        </w:rPr>
        <w:t>ossibus</w:t>
      </w:r>
      <w:proofErr w:type="spellEnd"/>
      <w:r w:rsidRPr="00A96107">
        <w:rPr>
          <w:sz w:val="22"/>
          <w:szCs w:val="22"/>
        </w:rPr>
        <w:t xml:space="preserve"> </w:t>
      </w:r>
      <w:proofErr w:type="spellStart"/>
      <w:r w:rsidRPr="00A96107">
        <w:rPr>
          <w:sz w:val="22"/>
          <w:szCs w:val="22"/>
        </w:rPr>
        <w:t>agrum</w:t>
      </w:r>
      <w:proofErr w:type="spellEnd"/>
      <w:proofErr w:type="gramStart"/>
      <w:r w:rsidRPr="00A96107">
        <w:rPr>
          <w:sz w:val="22"/>
          <w:szCs w:val="22"/>
        </w:rPr>
        <w:t>… .</w:t>
      </w:r>
      <w:proofErr w:type="gramEnd"/>
    </w:p>
    <w:p w:rsidR="00B5217D" w:rsidRPr="00270509" w:rsidRDefault="00A2561E" w:rsidP="00B5217D">
      <w:pPr>
        <w:ind w:left="720" w:right="720"/>
        <w:rPr>
          <w:sz w:val="20"/>
          <w:szCs w:val="20"/>
        </w:rPr>
      </w:pPr>
      <w:r>
        <w:rPr>
          <w:rFonts w:ascii="Times" w:hAnsi="Times" w:cs="Times"/>
          <w:iCs/>
          <w:sz w:val="20"/>
          <w:szCs w:val="20"/>
        </w:rPr>
        <w:t>I</w:t>
      </w:r>
      <w:r w:rsidR="00A96107">
        <w:rPr>
          <w:rFonts w:ascii="Times" w:hAnsi="Times" w:cs="Times"/>
          <w:iCs/>
          <w:sz w:val="20"/>
          <w:szCs w:val="20"/>
        </w:rPr>
        <w:t xml:space="preserve">n the old days a fellow-slave used to arrange for corpses cast out from their narrow </w:t>
      </w:r>
      <w:r>
        <w:rPr>
          <w:rFonts w:ascii="Times" w:hAnsi="Times" w:cs="Times"/>
          <w:iCs/>
          <w:sz w:val="20"/>
          <w:szCs w:val="20"/>
        </w:rPr>
        <w:t xml:space="preserve">cubicles to be carried here in a cheap coffin; here stood a common tomb for the wretched poor, for Pantolabus the comedian and the playboy Nomentanus: a pillar gave the dimensions, a thousand feet in front and three hundred in depth, so that it should not pass to the heirs. Now it is permitted to dwell on the wholesome Esquiline and to stroll on the sunny promenade, where once people sadly used to see a field disgusting with white bones… </w:t>
      </w:r>
    </w:p>
    <w:p w:rsidR="00B5217D" w:rsidRPr="009B2404" w:rsidRDefault="00A2561E" w:rsidP="009B2404">
      <w:pPr>
        <w:pStyle w:val="ListParagraph"/>
        <w:numPr>
          <w:ilvl w:val="0"/>
          <w:numId w:val="1"/>
        </w:numPr>
        <w:spacing w:before="240"/>
        <w:rPr>
          <w:i/>
        </w:rPr>
      </w:pPr>
      <w:r w:rsidRPr="009B2404">
        <w:rPr>
          <w:i/>
        </w:rPr>
        <w:t>Sat</w:t>
      </w:r>
      <w:r w:rsidRPr="009B2404">
        <w:t>. 1.8.</w:t>
      </w:r>
      <w:r w:rsidR="00D02B8D" w:rsidRPr="009B2404">
        <w:t>46–</w:t>
      </w:r>
      <w:r w:rsidR="002D32AD" w:rsidRPr="009B2404">
        <w:t>50</w:t>
      </w:r>
      <w:r w:rsidR="00B5217D" w:rsidRPr="009B2404">
        <w:t>:</w:t>
      </w:r>
    </w:p>
    <w:p w:rsidR="002D32AD" w:rsidRPr="002D32AD" w:rsidRDefault="001D70D2" w:rsidP="001D70D2">
      <w:pPr>
        <w:ind w:left="720"/>
        <w:rPr>
          <w:sz w:val="22"/>
          <w:szCs w:val="22"/>
        </w:rPr>
      </w:pPr>
      <w:r>
        <w:rPr>
          <w:sz w:val="22"/>
          <w:szCs w:val="22"/>
          <w:lang w:val="es-ES"/>
        </w:rPr>
        <w:t>n</w:t>
      </w:r>
      <w:r>
        <w:rPr>
          <w:sz w:val="22"/>
          <w:szCs w:val="22"/>
        </w:rPr>
        <w:t xml:space="preserve">am, </w:t>
      </w:r>
      <w:proofErr w:type="spellStart"/>
      <w:r w:rsidR="00D02B8D" w:rsidRPr="001D70D2">
        <w:rPr>
          <w:sz w:val="22"/>
          <w:szCs w:val="22"/>
        </w:rPr>
        <w:t>displosa</w:t>
      </w:r>
      <w:proofErr w:type="spellEnd"/>
      <w:r w:rsidR="00D02B8D" w:rsidRPr="001D70D2">
        <w:rPr>
          <w:sz w:val="22"/>
          <w:szCs w:val="22"/>
        </w:rPr>
        <w:t xml:space="preserve"> </w:t>
      </w:r>
      <w:proofErr w:type="spellStart"/>
      <w:r w:rsidR="00D02B8D" w:rsidRPr="001D70D2">
        <w:rPr>
          <w:sz w:val="22"/>
          <w:szCs w:val="22"/>
        </w:rPr>
        <w:t>sonat</w:t>
      </w:r>
      <w:proofErr w:type="spellEnd"/>
      <w:r w:rsidR="00D02B8D" w:rsidRPr="001D70D2">
        <w:rPr>
          <w:sz w:val="22"/>
          <w:szCs w:val="22"/>
        </w:rPr>
        <w:t xml:space="preserve"> quantum </w:t>
      </w:r>
      <w:proofErr w:type="spellStart"/>
      <w:r w:rsidR="00D02B8D" w:rsidRPr="001D70D2">
        <w:rPr>
          <w:sz w:val="22"/>
          <w:szCs w:val="22"/>
        </w:rPr>
        <w:t>vesica</w:t>
      </w:r>
      <w:proofErr w:type="spellEnd"/>
      <w:r w:rsidR="00D02B8D" w:rsidRPr="001D70D2">
        <w:rPr>
          <w:sz w:val="22"/>
          <w:szCs w:val="22"/>
        </w:rPr>
        <w:t xml:space="preserve">, </w:t>
      </w:r>
      <w:proofErr w:type="spellStart"/>
      <w:r w:rsidR="00D02B8D" w:rsidRPr="001D70D2">
        <w:rPr>
          <w:sz w:val="22"/>
          <w:szCs w:val="22"/>
        </w:rPr>
        <w:t>pepedi</w:t>
      </w:r>
      <w:proofErr w:type="spellEnd"/>
      <w:r w:rsidR="00D02B8D" w:rsidRPr="001D70D2">
        <w:rPr>
          <w:sz w:val="22"/>
          <w:szCs w:val="22"/>
        </w:rPr>
        <w:br/>
      </w:r>
      <w:proofErr w:type="spellStart"/>
      <w:r w:rsidR="00D02B8D" w:rsidRPr="001D70D2">
        <w:rPr>
          <w:sz w:val="22"/>
          <w:szCs w:val="22"/>
        </w:rPr>
        <w:t>diffissa</w:t>
      </w:r>
      <w:proofErr w:type="spellEnd"/>
      <w:r w:rsidR="00D02B8D" w:rsidRPr="001D70D2">
        <w:rPr>
          <w:sz w:val="22"/>
          <w:szCs w:val="22"/>
        </w:rPr>
        <w:t xml:space="preserve"> </w:t>
      </w:r>
      <w:proofErr w:type="spellStart"/>
      <w:r w:rsidR="00D02B8D" w:rsidRPr="001D70D2">
        <w:rPr>
          <w:sz w:val="22"/>
          <w:szCs w:val="22"/>
        </w:rPr>
        <w:t>nate</w:t>
      </w:r>
      <w:proofErr w:type="spellEnd"/>
      <w:r w:rsidR="00D02B8D" w:rsidRPr="001D70D2">
        <w:rPr>
          <w:sz w:val="22"/>
          <w:szCs w:val="22"/>
        </w:rPr>
        <w:t xml:space="preserve"> </w:t>
      </w:r>
      <w:proofErr w:type="spellStart"/>
      <w:r w:rsidR="00D02B8D" w:rsidRPr="001D70D2">
        <w:rPr>
          <w:sz w:val="22"/>
          <w:szCs w:val="22"/>
        </w:rPr>
        <w:t>ficus</w:t>
      </w:r>
      <w:proofErr w:type="spellEnd"/>
      <w:r w:rsidR="00D02B8D" w:rsidRPr="001D70D2">
        <w:rPr>
          <w:sz w:val="22"/>
          <w:szCs w:val="22"/>
        </w:rPr>
        <w:t xml:space="preserve">; at </w:t>
      </w:r>
      <w:proofErr w:type="spellStart"/>
      <w:r w:rsidR="00D02B8D" w:rsidRPr="001D70D2">
        <w:rPr>
          <w:sz w:val="22"/>
          <w:szCs w:val="22"/>
        </w:rPr>
        <w:t>illae</w:t>
      </w:r>
      <w:proofErr w:type="spellEnd"/>
      <w:r w:rsidR="00D02B8D" w:rsidRPr="001D70D2">
        <w:rPr>
          <w:sz w:val="22"/>
          <w:szCs w:val="22"/>
        </w:rPr>
        <w:t xml:space="preserve"> </w:t>
      </w:r>
      <w:proofErr w:type="spellStart"/>
      <w:r w:rsidR="00D02B8D" w:rsidRPr="001D70D2">
        <w:rPr>
          <w:sz w:val="22"/>
          <w:szCs w:val="22"/>
        </w:rPr>
        <w:t>currere</w:t>
      </w:r>
      <w:proofErr w:type="spellEnd"/>
      <w:r w:rsidR="00D02B8D" w:rsidRPr="001D70D2">
        <w:rPr>
          <w:sz w:val="22"/>
          <w:szCs w:val="22"/>
        </w:rPr>
        <w:t xml:space="preserve"> in </w:t>
      </w:r>
      <w:proofErr w:type="spellStart"/>
      <w:r w:rsidR="00D02B8D" w:rsidRPr="001D70D2">
        <w:rPr>
          <w:sz w:val="22"/>
          <w:szCs w:val="22"/>
        </w:rPr>
        <w:t>urbem</w:t>
      </w:r>
      <w:proofErr w:type="spellEnd"/>
      <w:r w:rsidR="002D32AD">
        <w:rPr>
          <w:sz w:val="22"/>
          <w:szCs w:val="22"/>
        </w:rPr>
        <w:t>.</w:t>
      </w:r>
      <w:r w:rsidR="002D32AD">
        <w:rPr>
          <w:sz w:val="22"/>
          <w:szCs w:val="22"/>
        </w:rPr>
        <w:br/>
      </w:r>
      <w:proofErr w:type="spellStart"/>
      <w:r w:rsidR="002D32AD" w:rsidRPr="002D32AD">
        <w:rPr>
          <w:sz w:val="22"/>
          <w:szCs w:val="22"/>
        </w:rPr>
        <w:t>Canidiae</w:t>
      </w:r>
      <w:proofErr w:type="spellEnd"/>
      <w:r w:rsidR="002D32AD" w:rsidRPr="002D32AD">
        <w:rPr>
          <w:sz w:val="22"/>
          <w:szCs w:val="22"/>
        </w:rPr>
        <w:t xml:space="preserve"> </w:t>
      </w:r>
      <w:proofErr w:type="spellStart"/>
      <w:r w:rsidR="002D32AD" w:rsidRPr="002D32AD">
        <w:rPr>
          <w:sz w:val="22"/>
          <w:szCs w:val="22"/>
        </w:rPr>
        <w:t>dentis</w:t>
      </w:r>
      <w:proofErr w:type="spellEnd"/>
      <w:r w:rsidR="002D32AD" w:rsidRPr="002D32AD">
        <w:rPr>
          <w:sz w:val="22"/>
          <w:szCs w:val="22"/>
        </w:rPr>
        <w:t xml:space="preserve">, </w:t>
      </w:r>
      <w:proofErr w:type="spellStart"/>
      <w:r w:rsidR="002D32AD" w:rsidRPr="002D32AD">
        <w:rPr>
          <w:sz w:val="22"/>
          <w:szCs w:val="22"/>
        </w:rPr>
        <w:t>altum</w:t>
      </w:r>
      <w:proofErr w:type="spellEnd"/>
      <w:r w:rsidR="002D32AD" w:rsidRPr="002D32AD">
        <w:rPr>
          <w:sz w:val="22"/>
          <w:szCs w:val="22"/>
        </w:rPr>
        <w:t xml:space="preserve"> </w:t>
      </w:r>
      <w:proofErr w:type="spellStart"/>
      <w:r w:rsidR="002D32AD" w:rsidRPr="002D32AD">
        <w:rPr>
          <w:sz w:val="22"/>
          <w:szCs w:val="22"/>
        </w:rPr>
        <w:t>Saganae</w:t>
      </w:r>
      <w:proofErr w:type="spellEnd"/>
      <w:r w:rsidR="002D32AD" w:rsidRPr="002D32AD">
        <w:rPr>
          <w:sz w:val="22"/>
          <w:szCs w:val="22"/>
        </w:rPr>
        <w:t xml:space="preserve"> </w:t>
      </w:r>
      <w:proofErr w:type="spellStart"/>
      <w:r w:rsidR="002D32AD" w:rsidRPr="002D32AD">
        <w:rPr>
          <w:sz w:val="22"/>
          <w:szCs w:val="22"/>
        </w:rPr>
        <w:t>caliendrum</w:t>
      </w:r>
      <w:proofErr w:type="spellEnd"/>
      <w:r w:rsidR="002D32AD" w:rsidRPr="002D32AD">
        <w:rPr>
          <w:sz w:val="22"/>
          <w:szCs w:val="22"/>
        </w:rPr>
        <w:br/>
      </w:r>
      <w:proofErr w:type="spellStart"/>
      <w:r w:rsidR="002D32AD" w:rsidRPr="002D32AD">
        <w:rPr>
          <w:sz w:val="22"/>
          <w:szCs w:val="22"/>
        </w:rPr>
        <w:t>excidere</w:t>
      </w:r>
      <w:proofErr w:type="spellEnd"/>
      <w:r w:rsidR="002D32AD" w:rsidRPr="002D32AD">
        <w:rPr>
          <w:sz w:val="22"/>
          <w:szCs w:val="22"/>
        </w:rPr>
        <w:t xml:space="preserve"> </w:t>
      </w:r>
      <w:proofErr w:type="spellStart"/>
      <w:r w:rsidR="002D32AD" w:rsidRPr="002D32AD">
        <w:rPr>
          <w:sz w:val="22"/>
          <w:szCs w:val="22"/>
        </w:rPr>
        <w:t>atque</w:t>
      </w:r>
      <w:proofErr w:type="spellEnd"/>
      <w:r w:rsidR="002D32AD" w:rsidRPr="002D32AD">
        <w:rPr>
          <w:sz w:val="22"/>
          <w:szCs w:val="22"/>
        </w:rPr>
        <w:t xml:space="preserve"> </w:t>
      </w:r>
      <w:proofErr w:type="spellStart"/>
      <w:r w:rsidR="002D32AD" w:rsidRPr="002D32AD">
        <w:rPr>
          <w:sz w:val="22"/>
          <w:szCs w:val="22"/>
        </w:rPr>
        <w:t>herbas</w:t>
      </w:r>
      <w:proofErr w:type="spellEnd"/>
      <w:r w:rsidR="002D32AD" w:rsidRPr="002D32AD">
        <w:rPr>
          <w:sz w:val="22"/>
          <w:szCs w:val="22"/>
        </w:rPr>
        <w:t xml:space="preserve"> </w:t>
      </w:r>
      <w:proofErr w:type="spellStart"/>
      <w:r w:rsidR="002D32AD" w:rsidRPr="002D32AD">
        <w:rPr>
          <w:sz w:val="22"/>
          <w:szCs w:val="22"/>
        </w:rPr>
        <w:t>atque</w:t>
      </w:r>
      <w:proofErr w:type="spellEnd"/>
      <w:r w:rsidR="002D32AD" w:rsidRPr="002D32AD">
        <w:rPr>
          <w:sz w:val="22"/>
          <w:szCs w:val="22"/>
        </w:rPr>
        <w:t xml:space="preserve"> </w:t>
      </w:r>
      <w:proofErr w:type="spellStart"/>
      <w:r w:rsidR="002D32AD" w:rsidRPr="002D32AD">
        <w:rPr>
          <w:sz w:val="22"/>
          <w:szCs w:val="22"/>
        </w:rPr>
        <w:t>incantata</w:t>
      </w:r>
      <w:proofErr w:type="spellEnd"/>
      <w:r w:rsidR="002D32AD" w:rsidRPr="002D32AD">
        <w:rPr>
          <w:sz w:val="22"/>
          <w:szCs w:val="22"/>
        </w:rPr>
        <w:t xml:space="preserve"> </w:t>
      </w:r>
      <w:proofErr w:type="spellStart"/>
      <w:r w:rsidR="002D32AD" w:rsidRPr="002D32AD">
        <w:rPr>
          <w:sz w:val="22"/>
          <w:szCs w:val="22"/>
        </w:rPr>
        <w:t>lacertis</w:t>
      </w:r>
      <w:proofErr w:type="spellEnd"/>
      <w:r w:rsidR="002D32AD" w:rsidRPr="002D32AD">
        <w:rPr>
          <w:sz w:val="22"/>
          <w:szCs w:val="22"/>
        </w:rPr>
        <w:br/>
        <w:t xml:space="preserve">vincula cum </w:t>
      </w:r>
      <w:proofErr w:type="spellStart"/>
      <w:r w:rsidR="002D32AD" w:rsidRPr="002D32AD">
        <w:rPr>
          <w:sz w:val="22"/>
          <w:szCs w:val="22"/>
        </w:rPr>
        <w:t>magno</w:t>
      </w:r>
      <w:proofErr w:type="spellEnd"/>
      <w:r w:rsidR="002D32AD" w:rsidRPr="002D32AD">
        <w:rPr>
          <w:sz w:val="22"/>
          <w:szCs w:val="22"/>
        </w:rPr>
        <w:t xml:space="preserve"> </w:t>
      </w:r>
      <w:proofErr w:type="spellStart"/>
      <w:r w:rsidR="002D32AD" w:rsidRPr="002D32AD">
        <w:rPr>
          <w:sz w:val="22"/>
          <w:szCs w:val="22"/>
        </w:rPr>
        <w:t>risuque</w:t>
      </w:r>
      <w:proofErr w:type="spellEnd"/>
      <w:r w:rsidR="002D32AD" w:rsidRPr="002D32AD">
        <w:rPr>
          <w:sz w:val="22"/>
          <w:szCs w:val="22"/>
        </w:rPr>
        <w:t xml:space="preserve"> </w:t>
      </w:r>
      <w:proofErr w:type="spellStart"/>
      <w:r w:rsidR="002D32AD" w:rsidRPr="002D32AD">
        <w:rPr>
          <w:sz w:val="22"/>
          <w:szCs w:val="22"/>
        </w:rPr>
        <w:t>iocoque</w:t>
      </w:r>
      <w:proofErr w:type="spellEnd"/>
      <w:r w:rsidR="002D32AD" w:rsidRPr="002D32AD">
        <w:rPr>
          <w:sz w:val="22"/>
          <w:szCs w:val="22"/>
        </w:rPr>
        <w:t xml:space="preserve"> </w:t>
      </w:r>
      <w:proofErr w:type="spellStart"/>
      <w:r w:rsidR="002D32AD" w:rsidRPr="002D32AD">
        <w:rPr>
          <w:sz w:val="22"/>
          <w:szCs w:val="22"/>
        </w:rPr>
        <w:t>videres</w:t>
      </w:r>
      <w:proofErr w:type="spellEnd"/>
      <w:r w:rsidR="002D32AD" w:rsidRPr="002D32AD">
        <w:rPr>
          <w:sz w:val="22"/>
          <w:szCs w:val="22"/>
        </w:rPr>
        <w:t>.</w:t>
      </w:r>
      <w:r w:rsidR="002D32AD">
        <w:rPr>
          <w:sz w:val="22"/>
          <w:szCs w:val="22"/>
        </w:rPr>
        <w:tab/>
      </w:r>
      <w:r w:rsidR="002D32AD">
        <w:rPr>
          <w:sz w:val="22"/>
          <w:szCs w:val="22"/>
        </w:rPr>
        <w:tab/>
      </w:r>
      <w:r w:rsidR="002D32AD">
        <w:rPr>
          <w:sz w:val="22"/>
          <w:szCs w:val="22"/>
        </w:rPr>
        <w:tab/>
      </w:r>
      <w:r w:rsidR="002D32AD">
        <w:rPr>
          <w:sz w:val="22"/>
          <w:szCs w:val="22"/>
        </w:rPr>
        <w:tab/>
      </w:r>
      <w:r w:rsidR="002D32AD">
        <w:rPr>
          <w:sz w:val="22"/>
          <w:szCs w:val="22"/>
        </w:rPr>
        <w:tab/>
        <w:t>50</w:t>
      </w:r>
    </w:p>
    <w:p w:rsidR="00B5217D" w:rsidRPr="00270509" w:rsidRDefault="00361CE4" w:rsidP="001D70D2">
      <w:pPr>
        <w:ind w:left="720"/>
        <w:rPr>
          <w:rFonts w:ascii="Times" w:hAnsi="Times" w:cs="Times"/>
          <w:iCs/>
          <w:sz w:val="20"/>
          <w:szCs w:val="20"/>
        </w:rPr>
      </w:pPr>
      <w:r>
        <w:rPr>
          <w:rFonts w:ascii="Times" w:hAnsi="Times" w:cs="Times"/>
          <w:iCs/>
          <w:sz w:val="20"/>
          <w:szCs w:val="20"/>
        </w:rPr>
        <w:t>…</w:t>
      </w:r>
      <w:r w:rsidR="004B7057">
        <w:rPr>
          <w:rFonts w:ascii="Times" w:hAnsi="Times" w:cs="Times"/>
          <w:iCs/>
          <w:sz w:val="20"/>
          <w:szCs w:val="20"/>
        </w:rPr>
        <w:t>for I farted as loud as a burst balloon, splitting my figwood buttocks; but they [the witches] ran into the city.</w:t>
      </w:r>
      <w:r w:rsidR="002D32AD">
        <w:rPr>
          <w:rFonts w:ascii="Times" w:hAnsi="Times" w:cs="Times"/>
          <w:iCs/>
          <w:sz w:val="20"/>
          <w:szCs w:val="20"/>
        </w:rPr>
        <w:t xml:space="preserve"> </w:t>
      </w:r>
      <w:r w:rsidR="005D25EF">
        <w:rPr>
          <w:rFonts w:ascii="Times" w:hAnsi="Times" w:cs="Times"/>
          <w:iCs/>
          <w:sz w:val="20"/>
          <w:szCs w:val="20"/>
        </w:rPr>
        <w:t>With great laughter and joking y</w:t>
      </w:r>
      <w:r w:rsidR="002D32AD">
        <w:rPr>
          <w:rFonts w:ascii="Times" w:hAnsi="Times" w:cs="Times"/>
          <w:iCs/>
          <w:sz w:val="20"/>
          <w:szCs w:val="20"/>
        </w:rPr>
        <w:t xml:space="preserve">ou would have seen </w:t>
      </w:r>
      <w:proofErr w:type="spellStart"/>
      <w:r w:rsidR="002D32AD">
        <w:rPr>
          <w:rFonts w:ascii="Times" w:hAnsi="Times" w:cs="Times"/>
          <w:iCs/>
          <w:sz w:val="20"/>
          <w:szCs w:val="20"/>
        </w:rPr>
        <w:t>Canidia’s</w:t>
      </w:r>
      <w:proofErr w:type="spellEnd"/>
      <w:r w:rsidR="002D32AD">
        <w:rPr>
          <w:rFonts w:ascii="Times" w:hAnsi="Times" w:cs="Times"/>
          <w:iCs/>
          <w:sz w:val="20"/>
          <w:szCs w:val="20"/>
        </w:rPr>
        <w:t xml:space="preserve"> teeth and </w:t>
      </w:r>
      <w:proofErr w:type="spellStart"/>
      <w:r w:rsidR="002D32AD">
        <w:rPr>
          <w:rFonts w:ascii="Times" w:hAnsi="Times" w:cs="Times"/>
          <w:iCs/>
          <w:sz w:val="20"/>
          <w:szCs w:val="20"/>
        </w:rPr>
        <w:t>Sagana’s</w:t>
      </w:r>
      <w:proofErr w:type="spellEnd"/>
      <w:r w:rsidR="002D32AD">
        <w:rPr>
          <w:rFonts w:ascii="Times" w:hAnsi="Times" w:cs="Times"/>
          <w:iCs/>
          <w:sz w:val="20"/>
          <w:szCs w:val="20"/>
        </w:rPr>
        <w:t xml:space="preserve"> lofty wig, and their herbs and enchanted bracelets fall from their arms.</w:t>
      </w:r>
    </w:p>
    <w:p w:rsidR="00B5217D" w:rsidRDefault="004B7057" w:rsidP="00B66C8A">
      <w:pPr>
        <w:pStyle w:val="ListParagraph"/>
        <w:keepNext/>
        <w:numPr>
          <w:ilvl w:val="0"/>
          <w:numId w:val="1"/>
        </w:numPr>
        <w:spacing w:before="240"/>
        <w:rPr>
          <w:lang w:val="es-ES"/>
        </w:rPr>
      </w:pPr>
      <w:proofErr w:type="spellStart"/>
      <w:r>
        <w:rPr>
          <w:lang w:val="es-ES"/>
        </w:rPr>
        <w:t>Velleius</w:t>
      </w:r>
      <w:proofErr w:type="spellEnd"/>
      <w:r>
        <w:rPr>
          <w:lang w:val="es-ES"/>
        </w:rPr>
        <w:t xml:space="preserve"> </w:t>
      </w:r>
      <w:proofErr w:type="spellStart"/>
      <w:r>
        <w:rPr>
          <w:lang w:val="es-ES"/>
        </w:rPr>
        <w:t>Paterculus</w:t>
      </w:r>
      <w:proofErr w:type="spellEnd"/>
      <w:r>
        <w:rPr>
          <w:lang w:val="es-ES"/>
        </w:rPr>
        <w:t xml:space="preserve">, </w:t>
      </w:r>
      <w:r w:rsidRPr="004B7057">
        <w:rPr>
          <w:i/>
          <w:lang w:val="es-ES"/>
        </w:rPr>
        <w:t>Hist</w:t>
      </w:r>
      <w:r>
        <w:rPr>
          <w:lang w:val="es-ES"/>
        </w:rPr>
        <w:t>. 2.87.3:</w:t>
      </w:r>
    </w:p>
    <w:p w:rsidR="004B7057" w:rsidRPr="004B7057" w:rsidRDefault="004B7057" w:rsidP="005D25EF">
      <w:pPr>
        <w:spacing w:before="240"/>
        <w:ind w:firstLine="720"/>
        <w:rPr>
          <w:sz w:val="22"/>
          <w:szCs w:val="22"/>
          <w:lang w:val="es-ES"/>
        </w:rPr>
      </w:pPr>
      <w:proofErr w:type="spellStart"/>
      <w:r w:rsidRPr="005D25EF">
        <w:rPr>
          <w:sz w:val="22"/>
          <w:szCs w:val="22"/>
          <w:lang w:val="es-ES"/>
        </w:rPr>
        <w:t>Canidius</w:t>
      </w:r>
      <w:proofErr w:type="spellEnd"/>
      <w:r w:rsidRPr="005D25EF">
        <w:rPr>
          <w:sz w:val="22"/>
          <w:szCs w:val="22"/>
          <w:lang w:val="es-ES"/>
        </w:rPr>
        <w:t xml:space="preserve"> </w:t>
      </w:r>
      <w:proofErr w:type="spellStart"/>
      <w:r w:rsidRPr="005D25EF">
        <w:rPr>
          <w:sz w:val="22"/>
          <w:szCs w:val="22"/>
          <w:lang w:val="es-ES"/>
        </w:rPr>
        <w:t>timidius</w:t>
      </w:r>
      <w:proofErr w:type="spellEnd"/>
      <w:r w:rsidRPr="005D25EF">
        <w:rPr>
          <w:sz w:val="22"/>
          <w:szCs w:val="22"/>
          <w:lang w:val="es-ES"/>
        </w:rPr>
        <w:t xml:space="preserve"> </w:t>
      </w:r>
      <w:proofErr w:type="spellStart"/>
      <w:r w:rsidRPr="005D25EF">
        <w:rPr>
          <w:sz w:val="22"/>
          <w:szCs w:val="22"/>
          <w:lang w:val="es-ES"/>
        </w:rPr>
        <w:t>decessit</w:t>
      </w:r>
      <w:proofErr w:type="spellEnd"/>
      <w:r w:rsidRPr="005D25EF">
        <w:rPr>
          <w:sz w:val="22"/>
          <w:szCs w:val="22"/>
          <w:lang w:val="es-ES"/>
        </w:rPr>
        <w:t xml:space="preserve">, </w:t>
      </w:r>
      <w:proofErr w:type="spellStart"/>
      <w:r w:rsidRPr="005D25EF">
        <w:rPr>
          <w:sz w:val="22"/>
          <w:szCs w:val="22"/>
          <w:lang w:val="es-ES"/>
        </w:rPr>
        <w:t>quam</w:t>
      </w:r>
      <w:proofErr w:type="spellEnd"/>
      <w:r w:rsidRPr="005D25EF">
        <w:rPr>
          <w:sz w:val="22"/>
          <w:szCs w:val="22"/>
          <w:lang w:val="es-ES"/>
        </w:rPr>
        <w:t xml:space="preserve"> </w:t>
      </w:r>
      <w:proofErr w:type="spellStart"/>
      <w:r w:rsidRPr="005D25EF">
        <w:rPr>
          <w:sz w:val="22"/>
          <w:szCs w:val="22"/>
          <w:lang w:val="es-ES"/>
        </w:rPr>
        <w:t>professioni</w:t>
      </w:r>
      <w:proofErr w:type="spellEnd"/>
      <w:r w:rsidRPr="005D25EF">
        <w:rPr>
          <w:sz w:val="22"/>
          <w:szCs w:val="22"/>
          <w:lang w:val="es-ES"/>
        </w:rPr>
        <w:t xml:space="preserve"> </w:t>
      </w:r>
      <w:proofErr w:type="spellStart"/>
      <w:r w:rsidRPr="005D25EF">
        <w:rPr>
          <w:sz w:val="22"/>
          <w:szCs w:val="22"/>
          <w:lang w:val="es-ES"/>
        </w:rPr>
        <w:t>ei</w:t>
      </w:r>
      <w:proofErr w:type="spellEnd"/>
      <w:r w:rsidRPr="005D25EF">
        <w:rPr>
          <w:sz w:val="22"/>
          <w:szCs w:val="22"/>
          <w:lang w:val="es-ES"/>
        </w:rPr>
        <w:t xml:space="preserve">, qua </w:t>
      </w:r>
      <w:proofErr w:type="spellStart"/>
      <w:r w:rsidRPr="005D25EF">
        <w:rPr>
          <w:sz w:val="22"/>
          <w:szCs w:val="22"/>
          <w:lang w:val="es-ES"/>
        </w:rPr>
        <w:t>semper</w:t>
      </w:r>
      <w:proofErr w:type="spellEnd"/>
      <w:r w:rsidRPr="005D25EF">
        <w:rPr>
          <w:sz w:val="22"/>
          <w:szCs w:val="22"/>
          <w:lang w:val="es-ES"/>
        </w:rPr>
        <w:t xml:space="preserve"> </w:t>
      </w:r>
      <w:proofErr w:type="spellStart"/>
      <w:r w:rsidRPr="005D25EF">
        <w:rPr>
          <w:sz w:val="22"/>
          <w:szCs w:val="22"/>
          <w:lang w:val="es-ES"/>
        </w:rPr>
        <w:t>usus</w:t>
      </w:r>
      <w:proofErr w:type="spellEnd"/>
      <w:r w:rsidRPr="005D25EF">
        <w:rPr>
          <w:sz w:val="22"/>
          <w:szCs w:val="22"/>
          <w:lang w:val="es-ES"/>
        </w:rPr>
        <w:t xml:space="preserve"> </w:t>
      </w:r>
      <w:proofErr w:type="spellStart"/>
      <w:r w:rsidRPr="005D25EF">
        <w:rPr>
          <w:sz w:val="22"/>
          <w:szCs w:val="22"/>
          <w:lang w:val="es-ES"/>
        </w:rPr>
        <w:t>erat</w:t>
      </w:r>
      <w:proofErr w:type="spellEnd"/>
      <w:r w:rsidRPr="005D25EF">
        <w:rPr>
          <w:sz w:val="22"/>
          <w:szCs w:val="22"/>
          <w:lang w:val="es-ES"/>
        </w:rPr>
        <w:t xml:space="preserve">, </w:t>
      </w:r>
      <w:proofErr w:type="spellStart"/>
      <w:r w:rsidRPr="005D25EF">
        <w:rPr>
          <w:sz w:val="22"/>
          <w:szCs w:val="22"/>
          <w:lang w:val="es-ES"/>
        </w:rPr>
        <w:t>congruebat</w:t>
      </w:r>
      <w:proofErr w:type="spellEnd"/>
      <w:r w:rsidRPr="005D25EF">
        <w:rPr>
          <w:sz w:val="22"/>
          <w:szCs w:val="22"/>
          <w:lang w:val="es-ES"/>
        </w:rPr>
        <w:t>.</w:t>
      </w:r>
    </w:p>
    <w:p w:rsidR="00B5217D" w:rsidRPr="003418AB" w:rsidRDefault="004B7057" w:rsidP="00B5217D">
      <w:pPr>
        <w:ind w:left="720" w:right="720"/>
        <w:rPr>
          <w:rFonts w:ascii="Times" w:hAnsi="Times" w:cs="Times"/>
          <w:iCs/>
          <w:sz w:val="20"/>
          <w:szCs w:val="20"/>
        </w:rPr>
      </w:pPr>
      <w:proofErr w:type="spellStart"/>
      <w:r w:rsidRPr="003418AB">
        <w:rPr>
          <w:sz w:val="20"/>
          <w:szCs w:val="20"/>
        </w:rPr>
        <w:t>Canidius</w:t>
      </w:r>
      <w:proofErr w:type="spellEnd"/>
      <w:r w:rsidRPr="003418AB">
        <w:rPr>
          <w:sz w:val="20"/>
          <w:szCs w:val="20"/>
        </w:rPr>
        <w:t xml:space="preserve"> died more faintheartedly than befitted that calling he had always exercised</w:t>
      </w:r>
      <w:r w:rsidR="003418AB">
        <w:rPr>
          <w:sz w:val="20"/>
          <w:szCs w:val="20"/>
        </w:rPr>
        <w:t>.</w:t>
      </w:r>
    </w:p>
    <w:p w:rsidR="00CA62A6" w:rsidRDefault="00CA62A6" w:rsidP="00CA62A6">
      <w:pPr>
        <w:pStyle w:val="ListParagraph"/>
        <w:numPr>
          <w:ilvl w:val="0"/>
          <w:numId w:val="1"/>
        </w:numPr>
      </w:pPr>
      <w:r>
        <w:lastRenderedPageBreak/>
        <w:t xml:space="preserve">L. </w:t>
      </w:r>
      <w:proofErr w:type="spellStart"/>
      <w:r>
        <w:t>Munatius</w:t>
      </w:r>
      <w:proofErr w:type="spellEnd"/>
      <w:r>
        <w:t xml:space="preserve"> </w:t>
      </w:r>
      <w:proofErr w:type="spellStart"/>
      <w:r>
        <w:t>Plancus</w:t>
      </w:r>
      <w:proofErr w:type="spellEnd"/>
      <w:r>
        <w:t xml:space="preserve"> to Cicero (</w:t>
      </w:r>
      <w:r w:rsidRPr="00CA62A6">
        <w:rPr>
          <w:i/>
        </w:rPr>
        <w:t>Fam</w:t>
      </w:r>
      <w:r>
        <w:t>. 10.21.4 [</w:t>
      </w:r>
      <w:proofErr w:type="spellStart"/>
      <w:r w:rsidRPr="00CA62A6">
        <w:rPr>
          <w:smallCaps/>
        </w:rPr>
        <w:t>sb</w:t>
      </w:r>
      <w:proofErr w:type="spellEnd"/>
      <w:r>
        <w:t xml:space="preserve"> 391]):</w:t>
      </w:r>
    </w:p>
    <w:p w:rsidR="005D25EF" w:rsidRPr="005D25EF" w:rsidRDefault="005D25EF" w:rsidP="00CA62A6">
      <w:pPr>
        <w:ind w:left="720"/>
        <w:rPr>
          <w:sz w:val="22"/>
          <w:szCs w:val="22"/>
        </w:rPr>
      </w:pPr>
      <w:r w:rsidRPr="005D25EF">
        <w:rPr>
          <w:sz w:val="22"/>
          <w:szCs w:val="22"/>
        </w:rPr>
        <w:t>…</w:t>
      </w:r>
      <w:proofErr w:type="spellStart"/>
      <w:r w:rsidR="003418AB" w:rsidRPr="005D25EF">
        <w:rPr>
          <w:sz w:val="22"/>
          <w:szCs w:val="22"/>
        </w:rPr>
        <w:t>improbi</w:t>
      </w:r>
      <w:proofErr w:type="spellEnd"/>
      <w:r w:rsidR="003418AB" w:rsidRPr="005D25EF">
        <w:rPr>
          <w:sz w:val="22"/>
          <w:szCs w:val="22"/>
        </w:rPr>
        <w:t xml:space="preserve"> per se, </w:t>
      </w:r>
      <w:proofErr w:type="spellStart"/>
      <w:r w:rsidR="003418AB" w:rsidRPr="005D25EF">
        <w:rPr>
          <w:sz w:val="22"/>
          <w:szCs w:val="22"/>
        </w:rPr>
        <w:t>corrupti</w:t>
      </w:r>
      <w:proofErr w:type="spellEnd"/>
      <w:r w:rsidR="003418AB" w:rsidRPr="005D25EF">
        <w:rPr>
          <w:sz w:val="22"/>
          <w:szCs w:val="22"/>
        </w:rPr>
        <w:t xml:space="preserve"> </w:t>
      </w:r>
      <w:proofErr w:type="spellStart"/>
      <w:r w:rsidR="003418AB" w:rsidRPr="005D25EF">
        <w:rPr>
          <w:sz w:val="22"/>
          <w:szCs w:val="22"/>
        </w:rPr>
        <w:t>etiam</w:t>
      </w:r>
      <w:proofErr w:type="spellEnd"/>
      <w:r w:rsidR="003418AB" w:rsidRPr="005D25EF">
        <w:rPr>
          <w:sz w:val="22"/>
          <w:szCs w:val="22"/>
        </w:rPr>
        <w:t xml:space="preserve"> per </w:t>
      </w:r>
      <w:proofErr w:type="spellStart"/>
      <w:r w:rsidR="003418AB" w:rsidRPr="005D25EF">
        <w:rPr>
          <w:sz w:val="22"/>
          <w:szCs w:val="22"/>
        </w:rPr>
        <w:t>eos</w:t>
      </w:r>
      <w:proofErr w:type="spellEnd"/>
      <w:r w:rsidR="003418AB" w:rsidRPr="005D25EF">
        <w:rPr>
          <w:sz w:val="22"/>
          <w:szCs w:val="22"/>
        </w:rPr>
        <w:t xml:space="preserve">, qui </w:t>
      </w:r>
      <w:proofErr w:type="spellStart"/>
      <w:r w:rsidR="003418AB" w:rsidRPr="005D25EF">
        <w:rPr>
          <w:sz w:val="22"/>
          <w:szCs w:val="22"/>
        </w:rPr>
        <w:t>praesunt</w:t>
      </w:r>
      <w:proofErr w:type="spellEnd"/>
      <w:r w:rsidR="003418AB" w:rsidRPr="005D25EF">
        <w:rPr>
          <w:sz w:val="22"/>
          <w:szCs w:val="22"/>
        </w:rPr>
        <w:t xml:space="preserve">, </w:t>
      </w:r>
      <w:proofErr w:type="spellStart"/>
      <w:r w:rsidR="003418AB" w:rsidRPr="005D25EF">
        <w:rPr>
          <w:sz w:val="22"/>
          <w:szCs w:val="22"/>
        </w:rPr>
        <w:t>Canidios</w:t>
      </w:r>
      <w:proofErr w:type="spellEnd"/>
      <w:r w:rsidR="003418AB" w:rsidRPr="005D25EF">
        <w:rPr>
          <w:sz w:val="22"/>
          <w:szCs w:val="22"/>
        </w:rPr>
        <w:t xml:space="preserve"> </w:t>
      </w:r>
      <w:proofErr w:type="spellStart"/>
      <w:r w:rsidR="003418AB" w:rsidRPr="005D25EF">
        <w:rPr>
          <w:sz w:val="22"/>
          <w:szCs w:val="22"/>
        </w:rPr>
        <w:t>Rufrenosque</w:t>
      </w:r>
      <w:proofErr w:type="spellEnd"/>
      <w:r w:rsidR="003418AB" w:rsidRPr="005D25EF">
        <w:rPr>
          <w:sz w:val="22"/>
          <w:szCs w:val="22"/>
        </w:rPr>
        <w:t xml:space="preserve"> et </w:t>
      </w:r>
      <w:proofErr w:type="spellStart"/>
      <w:r w:rsidR="003418AB" w:rsidRPr="005D25EF">
        <w:rPr>
          <w:sz w:val="22"/>
          <w:szCs w:val="22"/>
        </w:rPr>
        <w:t>ceteros</w:t>
      </w:r>
      <w:proofErr w:type="spellEnd"/>
      <w:r w:rsidR="003418AB" w:rsidRPr="005D25EF">
        <w:rPr>
          <w:sz w:val="22"/>
          <w:szCs w:val="22"/>
        </w:rPr>
        <w:t xml:space="preserve">, quos, cum opus </w:t>
      </w:r>
      <w:proofErr w:type="spellStart"/>
      <w:r w:rsidR="003418AB" w:rsidRPr="005D25EF">
        <w:rPr>
          <w:sz w:val="22"/>
          <w:szCs w:val="22"/>
        </w:rPr>
        <w:t>erit</w:t>
      </w:r>
      <w:proofErr w:type="spellEnd"/>
      <w:r w:rsidR="003418AB" w:rsidRPr="005D25EF">
        <w:rPr>
          <w:sz w:val="22"/>
          <w:szCs w:val="22"/>
        </w:rPr>
        <w:t xml:space="preserve">, </w:t>
      </w:r>
      <w:proofErr w:type="spellStart"/>
      <w:r w:rsidR="003418AB" w:rsidRPr="005D25EF">
        <w:rPr>
          <w:sz w:val="22"/>
          <w:szCs w:val="22"/>
        </w:rPr>
        <w:t>scietis</w:t>
      </w:r>
      <w:proofErr w:type="spellEnd"/>
      <w:r>
        <w:rPr>
          <w:sz w:val="22"/>
          <w:szCs w:val="22"/>
        </w:rPr>
        <w:t>…</w:t>
      </w:r>
      <w:r w:rsidR="003418AB" w:rsidRPr="005D25EF">
        <w:rPr>
          <w:sz w:val="22"/>
          <w:szCs w:val="22"/>
        </w:rPr>
        <w:t xml:space="preserve"> </w:t>
      </w:r>
    </w:p>
    <w:p w:rsidR="003418AB" w:rsidRPr="005D25EF" w:rsidRDefault="005D25EF" w:rsidP="00CA62A6">
      <w:pPr>
        <w:ind w:left="720"/>
        <w:rPr>
          <w:sz w:val="20"/>
          <w:szCs w:val="20"/>
        </w:rPr>
      </w:pPr>
      <w:r w:rsidRPr="005D25EF">
        <w:rPr>
          <w:sz w:val="20"/>
          <w:szCs w:val="20"/>
        </w:rPr>
        <w:t xml:space="preserve">[The soldiers are] </w:t>
      </w:r>
      <w:r w:rsidR="003418AB" w:rsidRPr="005D25EF">
        <w:rPr>
          <w:sz w:val="20"/>
          <w:szCs w:val="20"/>
        </w:rPr>
        <w:t xml:space="preserve">insubordinate by nature, further perverted by those placed over them, the </w:t>
      </w:r>
      <w:proofErr w:type="spellStart"/>
      <w:r w:rsidR="003418AB" w:rsidRPr="005D25EF">
        <w:rPr>
          <w:sz w:val="20"/>
          <w:szCs w:val="20"/>
        </w:rPr>
        <w:t>Canidii</w:t>
      </w:r>
      <w:proofErr w:type="spellEnd"/>
      <w:r w:rsidR="003418AB" w:rsidRPr="005D25EF">
        <w:rPr>
          <w:sz w:val="20"/>
          <w:szCs w:val="20"/>
        </w:rPr>
        <w:t xml:space="preserve"> and </w:t>
      </w:r>
      <w:proofErr w:type="spellStart"/>
      <w:r w:rsidR="003418AB" w:rsidRPr="005D25EF">
        <w:rPr>
          <w:sz w:val="20"/>
          <w:szCs w:val="20"/>
        </w:rPr>
        <w:t>Rufreni</w:t>
      </w:r>
      <w:proofErr w:type="spellEnd"/>
      <w:r w:rsidR="003418AB" w:rsidRPr="005D25EF">
        <w:rPr>
          <w:sz w:val="20"/>
          <w:szCs w:val="20"/>
        </w:rPr>
        <w:t xml:space="preserve"> and others whom you will know when need arises</w:t>
      </w:r>
      <w:r w:rsidRPr="005D25EF">
        <w:rPr>
          <w:sz w:val="20"/>
          <w:szCs w:val="20"/>
        </w:rPr>
        <w:t>.</w:t>
      </w:r>
      <w:r w:rsidR="003418AB" w:rsidRPr="005D25EF">
        <w:rPr>
          <w:sz w:val="20"/>
          <w:szCs w:val="20"/>
        </w:rPr>
        <w:t xml:space="preserve"> </w:t>
      </w:r>
    </w:p>
    <w:p w:rsidR="00B5217D" w:rsidRPr="00E4052F" w:rsidRDefault="005D25EF" w:rsidP="00B66C8A">
      <w:pPr>
        <w:pStyle w:val="ListParagraph"/>
        <w:numPr>
          <w:ilvl w:val="0"/>
          <w:numId w:val="1"/>
        </w:numPr>
        <w:spacing w:before="240"/>
      </w:pPr>
      <w:r>
        <w:t xml:space="preserve">Seneca, </w:t>
      </w:r>
      <w:proofErr w:type="spellStart"/>
      <w:r w:rsidRPr="004B60D2">
        <w:rPr>
          <w:i/>
        </w:rPr>
        <w:t>Suas</w:t>
      </w:r>
      <w:proofErr w:type="spellEnd"/>
      <w:r>
        <w:t>. 7.3:</w:t>
      </w:r>
    </w:p>
    <w:p w:rsidR="005D25EF" w:rsidRPr="004B60D2" w:rsidRDefault="005D25EF" w:rsidP="004B60D2">
      <w:pPr>
        <w:pStyle w:val="NormalWeb"/>
        <w:spacing w:before="120" w:after="0" w:line="240" w:lineRule="auto"/>
        <w:ind w:left="720" w:right="0"/>
        <w:rPr>
          <w:rFonts w:ascii="Times New Roman" w:hAnsi="Times New Roman"/>
          <w:sz w:val="22"/>
          <w:szCs w:val="22"/>
        </w:rPr>
      </w:pPr>
      <w:proofErr w:type="spellStart"/>
      <w:r w:rsidRPr="004B60D2">
        <w:rPr>
          <w:rFonts w:ascii="Times New Roman" w:hAnsi="Times New Roman"/>
          <w:sz w:val="22"/>
          <w:szCs w:val="22"/>
        </w:rPr>
        <w:t>Deliberat</w:t>
      </w:r>
      <w:proofErr w:type="spellEnd"/>
      <w:r w:rsidRPr="004B60D2">
        <w:rPr>
          <w:rFonts w:ascii="Times New Roman" w:hAnsi="Times New Roman"/>
          <w:sz w:val="22"/>
          <w:szCs w:val="22"/>
        </w:rPr>
        <w:t xml:space="preserve"> Cicero, an </w:t>
      </w:r>
      <w:proofErr w:type="spellStart"/>
      <w:r w:rsidRPr="004B60D2">
        <w:rPr>
          <w:rFonts w:ascii="Times New Roman" w:hAnsi="Times New Roman"/>
          <w:sz w:val="22"/>
          <w:szCs w:val="22"/>
        </w:rPr>
        <w:t>scripta</w:t>
      </w:r>
      <w:proofErr w:type="spellEnd"/>
      <w:r w:rsidRPr="004B60D2">
        <w:rPr>
          <w:rFonts w:ascii="Times New Roman" w:hAnsi="Times New Roman"/>
          <w:sz w:val="22"/>
          <w:szCs w:val="22"/>
        </w:rPr>
        <w:t xml:space="preserve"> </w:t>
      </w:r>
      <w:proofErr w:type="spellStart"/>
      <w:r w:rsidRPr="004B60D2">
        <w:rPr>
          <w:rFonts w:ascii="Times New Roman" w:hAnsi="Times New Roman"/>
          <w:sz w:val="22"/>
          <w:szCs w:val="22"/>
        </w:rPr>
        <w:t>sua</w:t>
      </w:r>
      <w:proofErr w:type="spellEnd"/>
      <w:r w:rsidRPr="004B60D2">
        <w:rPr>
          <w:rFonts w:ascii="Times New Roman" w:hAnsi="Times New Roman"/>
          <w:sz w:val="22"/>
          <w:szCs w:val="22"/>
        </w:rPr>
        <w:t xml:space="preserve"> </w:t>
      </w:r>
      <w:proofErr w:type="spellStart"/>
      <w:r w:rsidRPr="004B60D2">
        <w:rPr>
          <w:rFonts w:ascii="Times New Roman" w:hAnsi="Times New Roman"/>
          <w:sz w:val="22"/>
          <w:szCs w:val="22"/>
        </w:rPr>
        <w:t>comburat</w:t>
      </w:r>
      <w:proofErr w:type="spellEnd"/>
      <w:r w:rsidRPr="004B60D2">
        <w:rPr>
          <w:rFonts w:ascii="Times New Roman" w:hAnsi="Times New Roman"/>
          <w:sz w:val="22"/>
          <w:szCs w:val="22"/>
        </w:rPr>
        <w:t xml:space="preserve"> </w:t>
      </w:r>
      <w:proofErr w:type="spellStart"/>
      <w:r w:rsidRPr="004B60D2">
        <w:rPr>
          <w:rFonts w:ascii="Times New Roman" w:hAnsi="Times New Roman"/>
          <w:sz w:val="22"/>
          <w:szCs w:val="22"/>
        </w:rPr>
        <w:t>promittente</w:t>
      </w:r>
      <w:proofErr w:type="spellEnd"/>
      <w:r w:rsidRPr="004B60D2">
        <w:rPr>
          <w:rFonts w:ascii="Times New Roman" w:hAnsi="Times New Roman"/>
          <w:sz w:val="22"/>
          <w:szCs w:val="22"/>
        </w:rPr>
        <w:t xml:space="preserve"> Antonio </w:t>
      </w:r>
      <w:proofErr w:type="spellStart"/>
      <w:r w:rsidRPr="004B60D2">
        <w:rPr>
          <w:rFonts w:ascii="Times New Roman" w:hAnsi="Times New Roman"/>
          <w:sz w:val="22"/>
          <w:szCs w:val="22"/>
        </w:rPr>
        <w:t>incolumitatem</w:t>
      </w:r>
      <w:proofErr w:type="spellEnd"/>
      <w:r w:rsidRPr="004B60D2">
        <w:rPr>
          <w:rFonts w:ascii="Times New Roman" w:hAnsi="Times New Roman"/>
          <w:sz w:val="22"/>
          <w:szCs w:val="22"/>
        </w:rPr>
        <w:t xml:space="preserve">, </w:t>
      </w:r>
      <w:proofErr w:type="spellStart"/>
      <w:r w:rsidRPr="004B60D2">
        <w:rPr>
          <w:rFonts w:ascii="Times New Roman" w:hAnsi="Times New Roman"/>
          <w:sz w:val="22"/>
          <w:szCs w:val="22"/>
        </w:rPr>
        <w:t>si</w:t>
      </w:r>
      <w:proofErr w:type="spellEnd"/>
      <w:r w:rsidRPr="004B60D2">
        <w:rPr>
          <w:rFonts w:ascii="Times New Roman" w:hAnsi="Times New Roman"/>
          <w:sz w:val="22"/>
          <w:szCs w:val="22"/>
        </w:rPr>
        <w:t xml:space="preserve"> </w:t>
      </w:r>
      <w:proofErr w:type="spellStart"/>
      <w:r w:rsidRPr="004B60D2">
        <w:rPr>
          <w:rFonts w:ascii="Times New Roman" w:hAnsi="Times New Roman"/>
          <w:sz w:val="22"/>
          <w:szCs w:val="22"/>
        </w:rPr>
        <w:t>fecisset</w:t>
      </w:r>
      <w:proofErr w:type="spellEnd"/>
      <w:r w:rsidR="004B60D2">
        <w:rPr>
          <w:rFonts w:ascii="Times New Roman" w:hAnsi="Times New Roman"/>
          <w:sz w:val="22"/>
          <w:szCs w:val="22"/>
        </w:rPr>
        <w:t>.</w:t>
      </w:r>
    </w:p>
    <w:p w:rsidR="004B60D2" w:rsidRDefault="004B60D2" w:rsidP="004B60D2">
      <w:pPr>
        <w:pStyle w:val="NormalWeb"/>
        <w:spacing w:before="120" w:after="0" w:line="240" w:lineRule="auto"/>
        <w:ind w:left="720" w:right="0"/>
        <w:rPr>
          <w:rFonts w:ascii="Times New Roman" w:hAnsi="Times New Roman"/>
          <w:sz w:val="22"/>
          <w:szCs w:val="22"/>
        </w:rPr>
      </w:pPr>
      <w:r w:rsidRPr="004B60D2">
        <w:rPr>
          <w:rFonts w:ascii="Times New Roman" w:hAnsi="Times New Roman"/>
          <w:sz w:val="22"/>
          <w:szCs w:val="22"/>
        </w:rPr>
        <w:t xml:space="preserve">CESTI PII. </w:t>
      </w:r>
      <w:r w:rsidR="005D25EF" w:rsidRPr="004B60D2">
        <w:rPr>
          <w:rFonts w:ascii="Times New Roman" w:hAnsi="Times New Roman"/>
          <w:sz w:val="22"/>
          <w:szCs w:val="22"/>
        </w:rPr>
        <w:t xml:space="preserve">Si </w:t>
      </w:r>
      <w:proofErr w:type="spellStart"/>
      <w:r w:rsidR="005D25EF" w:rsidRPr="004B60D2">
        <w:rPr>
          <w:rFonts w:ascii="Times New Roman" w:hAnsi="Times New Roman"/>
          <w:sz w:val="22"/>
          <w:szCs w:val="22"/>
        </w:rPr>
        <w:t>occidetur</w:t>
      </w:r>
      <w:proofErr w:type="spellEnd"/>
      <w:r w:rsidR="005D25EF" w:rsidRPr="004B60D2">
        <w:rPr>
          <w:rFonts w:ascii="Times New Roman" w:hAnsi="Times New Roman"/>
          <w:sz w:val="22"/>
          <w:szCs w:val="22"/>
        </w:rPr>
        <w:t xml:space="preserve"> Cicero, </w:t>
      </w:r>
      <w:proofErr w:type="spellStart"/>
      <w:r w:rsidR="005D25EF" w:rsidRPr="004B60D2">
        <w:rPr>
          <w:rFonts w:ascii="Times New Roman" w:hAnsi="Times New Roman"/>
          <w:sz w:val="22"/>
          <w:szCs w:val="22"/>
        </w:rPr>
        <w:t>iacebit</w:t>
      </w:r>
      <w:proofErr w:type="spellEnd"/>
      <w:r w:rsidR="005D25EF" w:rsidRPr="004B60D2">
        <w:rPr>
          <w:rFonts w:ascii="Times New Roman" w:hAnsi="Times New Roman"/>
          <w:sz w:val="22"/>
          <w:szCs w:val="22"/>
        </w:rPr>
        <w:t xml:space="preserve"> inter </w:t>
      </w:r>
      <w:proofErr w:type="spellStart"/>
      <w:r w:rsidR="005D25EF" w:rsidRPr="004B60D2">
        <w:rPr>
          <w:rFonts w:ascii="Times New Roman" w:hAnsi="Times New Roman"/>
          <w:sz w:val="22"/>
          <w:szCs w:val="22"/>
        </w:rPr>
        <w:t>Pompeium</w:t>
      </w:r>
      <w:proofErr w:type="spellEnd"/>
      <w:r w:rsidR="005D25EF" w:rsidRPr="004B60D2">
        <w:rPr>
          <w:rFonts w:ascii="Times New Roman" w:hAnsi="Times New Roman"/>
          <w:sz w:val="22"/>
          <w:szCs w:val="22"/>
        </w:rPr>
        <w:t xml:space="preserve"> </w:t>
      </w:r>
      <w:proofErr w:type="spellStart"/>
      <w:r w:rsidR="005D25EF" w:rsidRPr="004B60D2">
        <w:rPr>
          <w:rFonts w:ascii="Times New Roman" w:hAnsi="Times New Roman"/>
          <w:sz w:val="22"/>
          <w:szCs w:val="22"/>
        </w:rPr>
        <w:t>patrem</w:t>
      </w:r>
      <w:proofErr w:type="spellEnd"/>
      <w:r w:rsidR="005D25EF" w:rsidRPr="004B60D2">
        <w:rPr>
          <w:rFonts w:ascii="Times New Roman" w:hAnsi="Times New Roman"/>
          <w:sz w:val="22"/>
          <w:szCs w:val="22"/>
        </w:rPr>
        <w:t xml:space="preserve"> </w:t>
      </w:r>
      <w:proofErr w:type="spellStart"/>
      <w:r w:rsidR="005D25EF" w:rsidRPr="004B60D2">
        <w:rPr>
          <w:rFonts w:ascii="Times New Roman" w:hAnsi="Times New Roman"/>
          <w:sz w:val="22"/>
          <w:szCs w:val="22"/>
        </w:rPr>
        <w:t>filiumque</w:t>
      </w:r>
      <w:proofErr w:type="spellEnd"/>
      <w:r w:rsidR="005D25EF" w:rsidRPr="004B60D2">
        <w:rPr>
          <w:rFonts w:ascii="Times New Roman" w:hAnsi="Times New Roman"/>
          <w:sz w:val="22"/>
          <w:szCs w:val="22"/>
        </w:rPr>
        <w:t xml:space="preserve"> et </w:t>
      </w:r>
      <w:proofErr w:type="spellStart"/>
      <w:r w:rsidR="005D25EF" w:rsidRPr="004B60D2">
        <w:rPr>
          <w:rFonts w:ascii="Times New Roman" w:hAnsi="Times New Roman"/>
          <w:sz w:val="22"/>
          <w:szCs w:val="22"/>
        </w:rPr>
        <w:t>Afranium</w:t>
      </w:r>
      <w:proofErr w:type="spellEnd"/>
      <w:r w:rsidR="005D25EF" w:rsidRPr="004B60D2">
        <w:rPr>
          <w:rFonts w:ascii="Times New Roman" w:hAnsi="Times New Roman"/>
          <w:sz w:val="22"/>
          <w:szCs w:val="22"/>
        </w:rPr>
        <w:t xml:space="preserve">, </w:t>
      </w:r>
      <w:proofErr w:type="spellStart"/>
      <w:r w:rsidR="005D25EF" w:rsidRPr="004B60D2">
        <w:rPr>
          <w:rFonts w:ascii="Times New Roman" w:hAnsi="Times New Roman"/>
          <w:sz w:val="22"/>
          <w:szCs w:val="22"/>
        </w:rPr>
        <w:t>Petreium</w:t>
      </w:r>
      <w:proofErr w:type="spellEnd"/>
      <w:r w:rsidR="005D25EF" w:rsidRPr="004B60D2">
        <w:rPr>
          <w:rFonts w:ascii="Times New Roman" w:hAnsi="Times New Roman"/>
          <w:sz w:val="22"/>
          <w:szCs w:val="22"/>
        </w:rPr>
        <w:t xml:space="preserve">, Q. </w:t>
      </w:r>
      <w:proofErr w:type="spellStart"/>
      <w:r w:rsidR="005D25EF" w:rsidRPr="004B60D2">
        <w:rPr>
          <w:rFonts w:ascii="Times New Roman" w:hAnsi="Times New Roman"/>
          <w:sz w:val="22"/>
          <w:szCs w:val="22"/>
        </w:rPr>
        <w:t>Catulum</w:t>
      </w:r>
      <w:proofErr w:type="spellEnd"/>
      <w:r w:rsidR="005D25EF" w:rsidRPr="004B60D2">
        <w:rPr>
          <w:rFonts w:ascii="Times New Roman" w:hAnsi="Times New Roman"/>
          <w:sz w:val="22"/>
          <w:szCs w:val="22"/>
        </w:rPr>
        <w:t xml:space="preserve">, M. </w:t>
      </w:r>
      <w:proofErr w:type="spellStart"/>
      <w:r w:rsidR="005D25EF" w:rsidRPr="004B60D2">
        <w:rPr>
          <w:rFonts w:ascii="Times New Roman" w:hAnsi="Times New Roman"/>
          <w:sz w:val="22"/>
          <w:szCs w:val="22"/>
        </w:rPr>
        <w:t>Antonium</w:t>
      </w:r>
      <w:proofErr w:type="spellEnd"/>
      <w:r w:rsidR="005D25EF" w:rsidRPr="004B60D2">
        <w:rPr>
          <w:rFonts w:ascii="Times New Roman" w:hAnsi="Times New Roman"/>
          <w:sz w:val="22"/>
          <w:szCs w:val="22"/>
        </w:rPr>
        <w:t xml:space="preserve"> </w:t>
      </w:r>
      <w:proofErr w:type="spellStart"/>
      <w:r w:rsidR="005D25EF" w:rsidRPr="004B60D2">
        <w:rPr>
          <w:rFonts w:ascii="Times New Roman" w:hAnsi="Times New Roman"/>
          <w:sz w:val="22"/>
          <w:szCs w:val="22"/>
        </w:rPr>
        <w:t>illum</w:t>
      </w:r>
      <w:proofErr w:type="spellEnd"/>
      <w:r w:rsidR="005D25EF" w:rsidRPr="004B60D2">
        <w:rPr>
          <w:rFonts w:ascii="Times New Roman" w:hAnsi="Times New Roman"/>
          <w:sz w:val="22"/>
          <w:szCs w:val="22"/>
        </w:rPr>
        <w:t xml:space="preserve"> </w:t>
      </w:r>
      <w:proofErr w:type="spellStart"/>
      <w:r w:rsidR="005D25EF" w:rsidRPr="004B60D2">
        <w:rPr>
          <w:rFonts w:ascii="Times New Roman" w:hAnsi="Times New Roman"/>
          <w:sz w:val="22"/>
          <w:szCs w:val="22"/>
        </w:rPr>
        <w:t>indignum</w:t>
      </w:r>
      <w:proofErr w:type="spellEnd"/>
      <w:r w:rsidR="005D25EF" w:rsidRPr="004B60D2">
        <w:rPr>
          <w:rFonts w:ascii="Times New Roman" w:hAnsi="Times New Roman"/>
          <w:sz w:val="22"/>
          <w:szCs w:val="22"/>
        </w:rPr>
        <w:t xml:space="preserve"> hoc </w:t>
      </w:r>
      <w:proofErr w:type="spellStart"/>
      <w:r w:rsidR="005D25EF" w:rsidRPr="004B60D2">
        <w:rPr>
          <w:rFonts w:ascii="Times New Roman" w:hAnsi="Times New Roman"/>
          <w:sz w:val="22"/>
          <w:szCs w:val="22"/>
        </w:rPr>
        <w:t>successore</w:t>
      </w:r>
      <w:proofErr w:type="spellEnd"/>
      <w:r w:rsidR="005D25EF" w:rsidRPr="004B60D2">
        <w:rPr>
          <w:rFonts w:ascii="Times New Roman" w:hAnsi="Times New Roman"/>
          <w:sz w:val="22"/>
          <w:szCs w:val="22"/>
        </w:rPr>
        <w:t xml:space="preserve"> generis. </w:t>
      </w:r>
      <w:proofErr w:type="spellStart"/>
      <w:r w:rsidR="005D25EF" w:rsidRPr="004B60D2">
        <w:rPr>
          <w:rFonts w:ascii="Times New Roman" w:hAnsi="Times New Roman"/>
          <w:sz w:val="22"/>
          <w:szCs w:val="22"/>
        </w:rPr>
        <w:t>si</w:t>
      </w:r>
      <w:proofErr w:type="spellEnd"/>
      <w:r w:rsidR="005D25EF" w:rsidRPr="004B60D2">
        <w:rPr>
          <w:rFonts w:ascii="Times New Roman" w:hAnsi="Times New Roman"/>
          <w:sz w:val="22"/>
          <w:szCs w:val="22"/>
        </w:rPr>
        <w:t xml:space="preserve"> </w:t>
      </w:r>
      <w:proofErr w:type="spellStart"/>
      <w:r w:rsidR="005D25EF" w:rsidRPr="004B60D2">
        <w:rPr>
          <w:rFonts w:ascii="Times New Roman" w:hAnsi="Times New Roman"/>
          <w:sz w:val="22"/>
          <w:szCs w:val="22"/>
        </w:rPr>
        <w:t>serva</w:t>
      </w:r>
      <w:proofErr w:type="spellEnd"/>
      <w:r w:rsidR="005D25EF" w:rsidRPr="004B60D2">
        <w:rPr>
          <w:rFonts w:ascii="Times New Roman" w:hAnsi="Times New Roman"/>
          <w:sz w:val="22"/>
          <w:szCs w:val="22"/>
        </w:rPr>
        <w:t xml:space="preserve">(bi)tur, </w:t>
      </w:r>
      <w:proofErr w:type="spellStart"/>
      <w:r w:rsidR="005D25EF" w:rsidRPr="004B60D2">
        <w:rPr>
          <w:rFonts w:ascii="Times New Roman" w:hAnsi="Times New Roman"/>
          <w:sz w:val="22"/>
          <w:szCs w:val="22"/>
        </w:rPr>
        <w:t>vivet</w:t>
      </w:r>
      <w:proofErr w:type="spellEnd"/>
      <w:r w:rsidR="005D25EF" w:rsidRPr="004B60D2">
        <w:rPr>
          <w:rFonts w:ascii="Times New Roman" w:hAnsi="Times New Roman"/>
          <w:sz w:val="22"/>
          <w:szCs w:val="22"/>
        </w:rPr>
        <w:t xml:space="preserve"> inter </w:t>
      </w:r>
      <w:proofErr w:type="spellStart"/>
      <w:r w:rsidR="005D25EF" w:rsidRPr="004B60D2">
        <w:rPr>
          <w:rFonts w:ascii="Times New Roman" w:hAnsi="Times New Roman"/>
          <w:sz w:val="22"/>
          <w:szCs w:val="22"/>
        </w:rPr>
        <w:t>Ventidios</w:t>
      </w:r>
      <w:proofErr w:type="spellEnd"/>
      <w:r w:rsidR="005D25EF" w:rsidRPr="004B60D2">
        <w:rPr>
          <w:rFonts w:ascii="Times New Roman" w:hAnsi="Times New Roman"/>
          <w:sz w:val="22"/>
          <w:szCs w:val="22"/>
        </w:rPr>
        <w:t xml:space="preserve"> et </w:t>
      </w:r>
      <w:proofErr w:type="spellStart"/>
      <w:r w:rsidR="005D25EF" w:rsidRPr="004B60D2">
        <w:rPr>
          <w:rFonts w:ascii="Times New Roman" w:hAnsi="Times New Roman"/>
          <w:sz w:val="22"/>
          <w:szCs w:val="22"/>
        </w:rPr>
        <w:t>Canidios</w:t>
      </w:r>
      <w:proofErr w:type="spellEnd"/>
      <w:r w:rsidR="005D25EF" w:rsidRPr="004B60D2">
        <w:rPr>
          <w:rFonts w:ascii="Times New Roman" w:hAnsi="Times New Roman"/>
          <w:sz w:val="22"/>
          <w:szCs w:val="22"/>
        </w:rPr>
        <w:t xml:space="preserve"> et </w:t>
      </w:r>
      <w:proofErr w:type="spellStart"/>
      <w:r w:rsidR="005D25EF" w:rsidRPr="004B60D2">
        <w:rPr>
          <w:rFonts w:ascii="Times New Roman" w:hAnsi="Times New Roman"/>
          <w:sz w:val="22"/>
          <w:szCs w:val="22"/>
        </w:rPr>
        <w:t>Saxas</w:t>
      </w:r>
      <w:proofErr w:type="spellEnd"/>
      <w:r w:rsidR="005D25EF" w:rsidRPr="004B60D2">
        <w:rPr>
          <w:rFonts w:ascii="Times New Roman" w:hAnsi="Times New Roman"/>
          <w:sz w:val="22"/>
          <w:szCs w:val="22"/>
        </w:rPr>
        <w:t xml:space="preserve">. </w:t>
      </w:r>
      <w:proofErr w:type="spellStart"/>
      <w:r w:rsidR="005D25EF" w:rsidRPr="004B60D2">
        <w:rPr>
          <w:rFonts w:ascii="Times New Roman" w:hAnsi="Times New Roman"/>
          <w:sz w:val="22"/>
          <w:szCs w:val="22"/>
        </w:rPr>
        <w:t>ita</w:t>
      </w:r>
      <w:proofErr w:type="spellEnd"/>
      <w:r w:rsidR="005D25EF" w:rsidRPr="004B60D2">
        <w:rPr>
          <w:rFonts w:ascii="Times New Roman" w:hAnsi="Times New Roman"/>
          <w:sz w:val="22"/>
          <w:szCs w:val="22"/>
        </w:rPr>
        <w:t xml:space="preserve"> </w:t>
      </w:r>
      <w:proofErr w:type="spellStart"/>
      <w:r w:rsidR="005D25EF" w:rsidRPr="004B60D2">
        <w:rPr>
          <w:rFonts w:ascii="Times New Roman" w:hAnsi="Times New Roman"/>
          <w:sz w:val="22"/>
          <w:szCs w:val="22"/>
        </w:rPr>
        <w:t>dubium</w:t>
      </w:r>
      <w:proofErr w:type="spellEnd"/>
      <w:r w:rsidR="005D25EF" w:rsidRPr="004B60D2">
        <w:rPr>
          <w:rFonts w:ascii="Times New Roman" w:hAnsi="Times New Roman"/>
          <w:sz w:val="22"/>
          <w:szCs w:val="22"/>
        </w:rPr>
        <w:t xml:space="preserve"> </w:t>
      </w:r>
      <w:proofErr w:type="spellStart"/>
      <w:r w:rsidR="005D25EF" w:rsidRPr="004B60D2">
        <w:rPr>
          <w:rFonts w:ascii="Times New Roman" w:hAnsi="Times New Roman"/>
          <w:sz w:val="22"/>
          <w:szCs w:val="22"/>
        </w:rPr>
        <w:t>est</w:t>
      </w:r>
      <w:proofErr w:type="spellEnd"/>
      <w:r w:rsidR="005D25EF" w:rsidRPr="004B60D2">
        <w:rPr>
          <w:rFonts w:ascii="Times New Roman" w:hAnsi="Times New Roman"/>
          <w:sz w:val="22"/>
          <w:szCs w:val="22"/>
        </w:rPr>
        <w:t xml:space="preserve">, </w:t>
      </w:r>
      <w:proofErr w:type="spellStart"/>
      <w:r w:rsidR="005D25EF" w:rsidRPr="004B60D2">
        <w:rPr>
          <w:rFonts w:ascii="Times New Roman" w:hAnsi="Times New Roman"/>
          <w:sz w:val="22"/>
          <w:szCs w:val="22"/>
        </w:rPr>
        <w:t>utrum</w:t>
      </w:r>
      <w:proofErr w:type="spellEnd"/>
      <w:r w:rsidR="005D25EF" w:rsidRPr="004B60D2">
        <w:rPr>
          <w:rFonts w:ascii="Times New Roman" w:hAnsi="Times New Roman"/>
          <w:sz w:val="22"/>
          <w:szCs w:val="22"/>
        </w:rPr>
        <w:t xml:space="preserve"> </w:t>
      </w:r>
      <w:proofErr w:type="spellStart"/>
      <w:r w:rsidR="005D25EF" w:rsidRPr="004B60D2">
        <w:rPr>
          <w:rFonts w:ascii="Times New Roman" w:hAnsi="Times New Roman"/>
          <w:sz w:val="22"/>
          <w:szCs w:val="22"/>
        </w:rPr>
        <w:t>satius</w:t>
      </w:r>
      <w:proofErr w:type="spellEnd"/>
      <w:r w:rsidR="005D25EF" w:rsidRPr="004B60D2">
        <w:rPr>
          <w:rFonts w:ascii="Times New Roman" w:hAnsi="Times New Roman"/>
          <w:sz w:val="22"/>
          <w:szCs w:val="22"/>
        </w:rPr>
        <w:t xml:space="preserve"> sit cum </w:t>
      </w:r>
      <w:proofErr w:type="spellStart"/>
      <w:r w:rsidR="005D25EF" w:rsidRPr="004B60D2">
        <w:rPr>
          <w:rFonts w:ascii="Times New Roman" w:hAnsi="Times New Roman"/>
          <w:sz w:val="22"/>
          <w:szCs w:val="22"/>
        </w:rPr>
        <w:t>illis</w:t>
      </w:r>
      <w:proofErr w:type="spellEnd"/>
      <w:r w:rsidR="005D25EF" w:rsidRPr="004B60D2">
        <w:rPr>
          <w:rFonts w:ascii="Times New Roman" w:hAnsi="Times New Roman"/>
          <w:sz w:val="22"/>
          <w:szCs w:val="22"/>
        </w:rPr>
        <w:t xml:space="preserve"> </w:t>
      </w:r>
      <w:proofErr w:type="spellStart"/>
      <w:r w:rsidR="005D25EF" w:rsidRPr="004B60D2">
        <w:rPr>
          <w:rFonts w:ascii="Times New Roman" w:hAnsi="Times New Roman"/>
          <w:sz w:val="22"/>
          <w:szCs w:val="22"/>
        </w:rPr>
        <w:t>iacere</w:t>
      </w:r>
      <w:proofErr w:type="spellEnd"/>
      <w:r w:rsidR="005D25EF" w:rsidRPr="004B60D2">
        <w:rPr>
          <w:rFonts w:ascii="Times New Roman" w:hAnsi="Times New Roman"/>
          <w:sz w:val="22"/>
          <w:szCs w:val="22"/>
        </w:rPr>
        <w:t xml:space="preserve"> </w:t>
      </w:r>
      <w:proofErr w:type="gramStart"/>
      <w:r w:rsidR="005D25EF" w:rsidRPr="004B60D2">
        <w:rPr>
          <w:rFonts w:ascii="Times New Roman" w:hAnsi="Times New Roman"/>
          <w:sz w:val="22"/>
          <w:szCs w:val="22"/>
        </w:rPr>
        <w:t>an</w:t>
      </w:r>
      <w:proofErr w:type="gramEnd"/>
      <w:r w:rsidR="005D25EF" w:rsidRPr="004B60D2">
        <w:rPr>
          <w:rFonts w:ascii="Times New Roman" w:hAnsi="Times New Roman"/>
          <w:sz w:val="22"/>
          <w:szCs w:val="22"/>
        </w:rPr>
        <w:t xml:space="preserve"> cum his </w:t>
      </w:r>
      <w:proofErr w:type="spellStart"/>
      <w:r w:rsidR="005D25EF" w:rsidRPr="004B60D2">
        <w:rPr>
          <w:rFonts w:ascii="Times New Roman" w:hAnsi="Times New Roman"/>
          <w:sz w:val="22"/>
          <w:szCs w:val="22"/>
        </w:rPr>
        <w:t>vivere</w:t>
      </w:r>
      <w:proofErr w:type="spellEnd"/>
      <w:r w:rsidR="005D25EF" w:rsidRPr="004B60D2">
        <w:rPr>
          <w:rFonts w:ascii="Times New Roman" w:hAnsi="Times New Roman"/>
          <w:sz w:val="22"/>
          <w:szCs w:val="22"/>
        </w:rPr>
        <w:t>?</w:t>
      </w:r>
    </w:p>
    <w:p w:rsidR="004B60D2" w:rsidRPr="004B60D2" w:rsidRDefault="004B60D2" w:rsidP="004B60D2">
      <w:pPr>
        <w:pStyle w:val="NormalWeb"/>
        <w:spacing w:before="120" w:after="0" w:line="240" w:lineRule="auto"/>
        <w:ind w:left="720" w:right="0"/>
        <w:rPr>
          <w:rFonts w:ascii="Times New Roman" w:hAnsi="Times New Roman"/>
          <w:sz w:val="20"/>
          <w:szCs w:val="20"/>
        </w:rPr>
      </w:pPr>
      <w:r w:rsidRPr="004B60D2">
        <w:rPr>
          <w:rFonts w:ascii="Times New Roman" w:hAnsi="Times New Roman"/>
          <w:sz w:val="20"/>
          <w:szCs w:val="20"/>
        </w:rPr>
        <w:t>Cicero deliberates whether he should burn his writings if Antony promises him immunity for doing so.</w:t>
      </w:r>
    </w:p>
    <w:p w:rsidR="005D25EF" w:rsidRPr="004B60D2" w:rsidRDefault="004B60D2" w:rsidP="004B60D2">
      <w:pPr>
        <w:pStyle w:val="NormalWeb"/>
        <w:spacing w:before="120" w:after="0" w:line="240" w:lineRule="auto"/>
        <w:ind w:left="720" w:right="0"/>
        <w:rPr>
          <w:rFonts w:ascii="Times New Roman" w:hAnsi="Times New Roman"/>
          <w:sz w:val="20"/>
          <w:szCs w:val="20"/>
        </w:rPr>
      </w:pPr>
      <w:r w:rsidRPr="004B60D2">
        <w:rPr>
          <w:rFonts w:ascii="Times New Roman" w:hAnsi="Times New Roman"/>
          <w:sz w:val="20"/>
          <w:szCs w:val="20"/>
        </w:rPr>
        <w:t xml:space="preserve">CESTIUS PIUS: If Cicero dies, he will lie among the </w:t>
      </w:r>
      <w:proofErr w:type="spellStart"/>
      <w:r w:rsidRPr="004B60D2">
        <w:rPr>
          <w:rFonts w:ascii="Times New Roman" w:hAnsi="Times New Roman"/>
          <w:sz w:val="20"/>
          <w:szCs w:val="20"/>
        </w:rPr>
        <w:t>Pompeys</w:t>
      </w:r>
      <w:proofErr w:type="spellEnd"/>
      <w:r w:rsidRPr="004B60D2">
        <w:rPr>
          <w:rFonts w:ascii="Times New Roman" w:hAnsi="Times New Roman"/>
          <w:sz w:val="20"/>
          <w:szCs w:val="20"/>
        </w:rPr>
        <w:t xml:space="preserve">, father and son, and </w:t>
      </w:r>
      <w:proofErr w:type="spellStart"/>
      <w:r w:rsidRPr="004B60D2">
        <w:rPr>
          <w:rFonts w:ascii="Times New Roman" w:hAnsi="Times New Roman"/>
          <w:sz w:val="20"/>
          <w:szCs w:val="20"/>
        </w:rPr>
        <w:t>Afranius</w:t>
      </w:r>
      <w:proofErr w:type="spellEnd"/>
      <w:r w:rsidRPr="004B60D2">
        <w:rPr>
          <w:rFonts w:ascii="Times New Roman" w:hAnsi="Times New Roman"/>
          <w:sz w:val="20"/>
          <w:szCs w:val="20"/>
        </w:rPr>
        <w:t xml:space="preserve">, </w:t>
      </w:r>
      <w:proofErr w:type="spellStart"/>
      <w:r w:rsidRPr="004B60D2">
        <w:rPr>
          <w:rFonts w:ascii="Times New Roman" w:hAnsi="Times New Roman"/>
          <w:sz w:val="20"/>
          <w:szCs w:val="20"/>
        </w:rPr>
        <w:t>Petreius</w:t>
      </w:r>
      <w:proofErr w:type="spellEnd"/>
      <w:r w:rsidRPr="004B60D2">
        <w:rPr>
          <w:rFonts w:ascii="Times New Roman" w:hAnsi="Times New Roman"/>
          <w:sz w:val="20"/>
          <w:szCs w:val="20"/>
        </w:rPr>
        <w:t xml:space="preserve">, Q. </w:t>
      </w:r>
      <w:proofErr w:type="spellStart"/>
      <w:r w:rsidRPr="004B60D2">
        <w:rPr>
          <w:rFonts w:ascii="Times New Roman" w:hAnsi="Times New Roman"/>
          <w:sz w:val="20"/>
          <w:szCs w:val="20"/>
        </w:rPr>
        <w:t>Catulus</w:t>
      </w:r>
      <w:proofErr w:type="spellEnd"/>
      <w:r w:rsidRPr="004B60D2">
        <w:rPr>
          <w:rFonts w:ascii="Times New Roman" w:hAnsi="Times New Roman"/>
          <w:sz w:val="20"/>
          <w:szCs w:val="20"/>
        </w:rPr>
        <w:t xml:space="preserve">, and that M. Antonius undeserving of this successor of his line. If he is saved, he will live among the </w:t>
      </w:r>
      <w:proofErr w:type="spellStart"/>
      <w:r w:rsidRPr="004B60D2">
        <w:rPr>
          <w:rFonts w:ascii="Times New Roman" w:hAnsi="Times New Roman"/>
          <w:sz w:val="20"/>
          <w:szCs w:val="20"/>
        </w:rPr>
        <w:t>Ventidii</w:t>
      </w:r>
      <w:proofErr w:type="spellEnd"/>
      <w:r w:rsidRPr="004B60D2">
        <w:rPr>
          <w:rFonts w:ascii="Times New Roman" w:hAnsi="Times New Roman"/>
          <w:sz w:val="20"/>
          <w:szCs w:val="20"/>
        </w:rPr>
        <w:t xml:space="preserve"> and </w:t>
      </w:r>
      <w:proofErr w:type="spellStart"/>
      <w:r w:rsidRPr="004B60D2">
        <w:rPr>
          <w:rFonts w:ascii="Times New Roman" w:hAnsi="Times New Roman"/>
          <w:sz w:val="20"/>
          <w:szCs w:val="20"/>
        </w:rPr>
        <w:t>Canidii</w:t>
      </w:r>
      <w:proofErr w:type="spellEnd"/>
      <w:r w:rsidRPr="004B60D2">
        <w:rPr>
          <w:rFonts w:ascii="Times New Roman" w:hAnsi="Times New Roman"/>
          <w:sz w:val="20"/>
          <w:szCs w:val="20"/>
        </w:rPr>
        <w:t xml:space="preserve"> and </w:t>
      </w:r>
      <w:proofErr w:type="spellStart"/>
      <w:r w:rsidRPr="004B60D2">
        <w:rPr>
          <w:rFonts w:ascii="Times New Roman" w:hAnsi="Times New Roman"/>
          <w:sz w:val="20"/>
          <w:szCs w:val="20"/>
        </w:rPr>
        <w:t>Saxae</w:t>
      </w:r>
      <w:proofErr w:type="spellEnd"/>
      <w:r w:rsidRPr="004B60D2">
        <w:rPr>
          <w:rFonts w:ascii="Times New Roman" w:hAnsi="Times New Roman"/>
          <w:sz w:val="20"/>
          <w:szCs w:val="20"/>
        </w:rPr>
        <w:t>. Is there any doubt whether it is better to lie among</w:t>
      </w:r>
      <w:r w:rsidR="00361CE4">
        <w:rPr>
          <w:rFonts w:ascii="Times New Roman" w:hAnsi="Times New Roman"/>
          <w:sz w:val="20"/>
          <w:szCs w:val="20"/>
        </w:rPr>
        <w:t>st</w:t>
      </w:r>
      <w:r w:rsidRPr="004B60D2">
        <w:rPr>
          <w:rFonts w:ascii="Times New Roman" w:hAnsi="Times New Roman"/>
          <w:sz w:val="20"/>
          <w:szCs w:val="20"/>
        </w:rPr>
        <w:t xml:space="preserve"> the former or live among</w:t>
      </w:r>
      <w:r w:rsidR="00361CE4">
        <w:rPr>
          <w:rFonts w:ascii="Times New Roman" w:hAnsi="Times New Roman"/>
          <w:sz w:val="20"/>
          <w:szCs w:val="20"/>
        </w:rPr>
        <w:t>st</w:t>
      </w:r>
      <w:r w:rsidRPr="004B60D2">
        <w:rPr>
          <w:rFonts w:ascii="Times New Roman" w:hAnsi="Times New Roman"/>
          <w:sz w:val="20"/>
          <w:szCs w:val="20"/>
        </w:rPr>
        <w:t xml:space="preserve"> the latter?</w:t>
      </w:r>
      <w:r w:rsidR="005D25EF" w:rsidRPr="004B60D2">
        <w:rPr>
          <w:rFonts w:ascii="Times New Roman" w:hAnsi="Times New Roman"/>
          <w:sz w:val="20"/>
          <w:szCs w:val="20"/>
        </w:rPr>
        <w:t xml:space="preserve"> </w:t>
      </w:r>
    </w:p>
    <w:p w:rsidR="00B5217D" w:rsidRPr="004B60D2" w:rsidRDefault="004B60D2" w:rsidP="00B66C8A">
      <w:pPr>
        <w:pStyle w:val="ListParagraph"/>
        <w:keepNext/>
        <w:numPr>
          <w:ilvl w:val="0"/>
          <w:numId w:val="1"/>
        </w:numPr>
        <w:spacing w:before="240"/>
        <w:rPr>
          <w:lang w:val="es-ES"/>
        </w:rPr>
      </w:pPr>
      <w:proofErr w:type="spellStart"/>
      <w:r>
        <w:rPr>
          <w:lang w:val="es-ES"/>
        </w:rPr>
        <w:t>Sallust</w:t>
      </w:r>
      <w:proofErr w:type="spellEnd"/>
      <w:r>
        <w:rPr>
          <w:lang w:val="es-ES"/>
        </w:rPr>
        <w:t xml:space="preserve">, </w:t>
      </w:r>
      <w:proofErr w:type="spellStart"/>
      <w:r w:rsidRPr="00361CE4">
        <w:rPr>
          <w:i/>
          <w:lang w:val="es-ES"/>
        </w:rPr>
        <w:t>Iug</w:t>
      </w:r>
      <w:proofErr w:type="spellEnd"/>
      <w:r>
        <w:rPr>
          <w:lang w:val="es-ES"/>
        </w:rPr>
        <w:t>. 3.3</w:t>
      </w:r>
      <w:r w:rsidR="00B5217D" w:rsidRPr="004B60D2">
        <w:rPr>
          <w:lang w:val="es-ES"/>
        </w:rPr>
        <w:t>:</w:t>
      </w:r>
    </w:p>
    <w:p w:rsidR="00C00189" w:rsidRDefault="00C00189" w:rsidP="00B5217D">
      <w:pPr>
        <w:ind w:left="720" w:right="720"/>
        <w:rPr>
          <w:sz w:val="20"/>
          <w:szCs w:val="20"/>
          <w:lang w:val="es-ES"/>
        </w:rPr>
      </w:pPr>
      <w:proofErr w:type="spellStart"/>
      <w:r w:rsidRPr="00C00189">
        <w:rPr>
          <w:sz w:val="22"/>
          <w:szCs w:val="22"/>
        </w:rPr>
        <w:t>Frustra</w:t>
      </w:r>
      <w:proofErr w:type="spellEnd"/>
      <w:r w:rsidRPr="00C00189">
        <w:rPr>
          <w:sz w:val="22"/>
          <w:szCs w:val="22"/>
        </w:rPr>
        <w:t xml:space="preserve"> </w:t>
      </w:r>
      <w:proofErr w:type="spellStart"/>
      <w:r w:rsidRPr="00C00189">
        <w:rPr>
          <w:sz w:val="22"/>
          <w:szCs w:val="22"/>
        </w:rPr>
        <w:t>autem</w:t>
      </w:r>
      <w:proofErr w:type="spellEnd"/>
      <w:r w:rsidRPr="00C00189">
        <w:rPr>
          <w:sz w:val="22"/>
          <w:szCs w:val="22"/>
        </w:rPr>
        <w:t xml:space="preserve"> </w:t>
      </w:r>
      <w:proofErr w:type="spellStart"/>
      <w:r w:rsidRPr="00C00189">
        <w:rPr>
          <w:sz w:val="22"/>
          <w:szCs w:val="22"/>
        </w:rPr>
        <w:t>niti</w:t>
      </w:r>
      <w:proofErr w:type="spellEnd"/>
      <w:r w:rsidRPr="00C00189">
        <w:rPr>
          <w:sz w:val="22"/>
          <w:szCs w:val="22"/>
        </w:rPr>
        <w:t xml:space="preserve"> </w:t>
      </w:r>
      <w:proofErr w:type="spellStart"/>
      <w:r w:rsidRPr="00C00189">
        <w:rPr>
          <w:sz w:val="22"/>
          <w:szCs w:val="22"/>
        </w:rPr>
        <w:t>neque</w:t>
      </w:r>
      <w:proofErr w:type="spellEnd"/>
      <w:r w:rsidRPr="00C00189">
        <w:rPr>
          <w:sz w:val="22"/>
          <w:szCs w:val="22"/>
        </w:rPr>
        <w:t xml:space="preserve"> </w:t>
      </w:r>
      <w:proofErr w:type="spellStart"/>
      <w:r w:rsidRPr="00C00189">
        <w:rPr>
          <w:sz w:val="22"/>
          <w:szCs w:val="22"/>
        </w:rPr>
        <w:t>aliud</w:t>
      </w:r>
      <w:proofErr w:type="spellEnd"/>
      <w:r w:rsidRPr="00C00189">
        <w:rPr>
          <w:sz w:val="22"/>
          <w:szCs w:val="22"/>
        </w:rPr>
        <w:t xml:space="preserve"> se </w:t>
      </w:r>
      <w:proofErr w:type="spellStart"/>
      <w:r w:rsidRPr="00C00189">
        <w:rPr>
          <w:sz w:val="22"/>
          <w:szCs w:val="22"/>
        </w:rPr>
        <w:t>fatigando</w:t>
      </w:r>
      <w:proofErr w:type="spellEnd"/>
      <w:r w:rsidRPr="00C00189">
        <w:rPr>
          <w:sz w:val="22"/>
          <w:szCs w:val="22"/>
        </w:rPr>
        <w:t xml:space="preserve"> nisi odium </w:t>
      </w:r>
      <w:proofErr w:type="spellStart"/>
      <w:r w:rsidRPr="00C00189">
        <w:rPr>
          <w:sz w:val="22"/>
          <w:szCs w:val="22"/>
        </w:rPr>
        <w:t>quaerere</w:t>
      </w:r>
      <w:proofErr w:type="spellEnd"/>
      <w:r w:rsidRPr="00C00189">
        <w:rPr>
          <w:sz w:val="22"/>
          <w:szCs w:val="22"/>
        </w:rPr>
        <w:t xml:space="preserve"> </w:t>
      </w:r>
      <w:proofErr w:type="spellStart"/>
      <w:r w:rsidRPr="00C00189">
        <w:rPr>
          <w:sz w:val="22"/>
          <w:szCs w:val="22"/>
        </w:rPr>
        <w:t>extremae</w:t>
      </w:r>
      <w:proofErr w:type="spellEnd"/>
      <w:r w:rsidRPr="00C00189">
        <w:rPr>
          <w:sz w:val="22"/>
          <w:szCs w:val="22"/>
        </w:rPr>
        <w:t xml:space="preserve"> </w:t>
      </w:r>
      <w:proofErr w:type="spellStart"/>
      <w:r w:rsidRPr="00C00189">
        <w:rPr>
          <w:sz w:val="22"/>
          <w:szCs w:val="22"/>
        </w:rPr>
        <w:t>dementiae</w:t>
      </w:r>
      <w:proofErr w:type="spellEnd"/>
      <w:r w:rsidRPr="00C00189">
        <w:rPr>
          <w:sz w:val="22"/>
          <w:szCs w:val="22"/>
        </w:rPr>
        <w:t xml:space="preserve"> </w:t>
      </w:r>
      <w:proofErr w:type="spellStart"/>
      <w:r w:rsidRPr="00C00189">
        <w:rPr>
          <w:sz w:val="22"/>
          <w:szCs w:val="22"/>
        </w:rPr>
        <w:t>est</w:t>
      </w:r>
      <w:proofErr w:type="spellEnd"/>
      <w:r w:rsidRPr="00C00189">
        <w:rPr>
          <w:sz w:val="22"/>
          <w:szCs w:val="22"/>
        </w:rPr>
        <w:t xml:space="preserve">; nisi forte </w:t>
      </w:r>
      <w:proofErr w:type="spellStart"/>
      <w:r w:rsidRPr="00C00189">
        <w:rPr>
          <w:sz w:val="22"/>
          <w:szCs w:val="22"/>
        </w:rPr>
        <w:t>quem</w:t>
      </w:r>
      <w:proofErr w:type="spellEnd"/>
      <w:r w:rsidRPr="00C00189">
        <w:rPr>
          <w:sz w:val="22"/>
          <w:szCs w:val="22"/>
        </w:rPr>
        <w:t xml:space="preserve"> </w:t>
      </w:r>
      <w:proofErr w:type="spellStart"/>
      <w:r w:rsidRPr="00C00189">
        <w:rPr>
          <w:sz w:val="22"/>
          <w:szCs w:val="22"/>
        </w:rPr>
        <w:t>inhonesta</w:t>
      </w:r>
      <w:proofErr w:type="spellEnd"/>
      <w:r w:rsidRPr="00C00189">
        <w:rPr>
          <w:sz w:val="22"/>
          <w:szCs w:val="22"/>
        </w:rPr>
        <w:t xml:space="preserve"> et </w:t>
      </w:r>
      <w:proofErr w:type="spellStart"/>
      <w:r w:rsidRPr="00C00189">
        <w:rPr>
          <w:sz w:val="22"/>
          <w:szCs w:val="22"/>
        </w:rPr>
        <w:t>perniciosa</w:t>
      </w:r>
      <w:proofErr w:type="spellEnd"/>
      <w:r w:rsidRPr="00C00189">
        <w:rPr>
          <w:sz w:val="22"/>
          <w:szCs w:val="22"/>
        </w:rPr>
        <w:t xml:space="preserve"> libido tenet </w:t>
      </w:r>
      <w:proofErr w:type="spellStart"/>
      <w:r w:rsidRPr="00C00189">
        <w:rPr>
          <w:sz w:val="22"/>
          <w:szCs w:val="22"/>
        </w:rPr>
        <w:t>potentiae</w:t>
      </w:r>
      <w:proofErr w:type="spellEnd"/>
      <w:r w:rsidRPr="00C00189">
        <w:rPr>
          <w:sz w:val="22"/>
          <w:szCs w:val="22"/>
        </w:rPr>
        <w:t xml:space="preserve"> </w:t>
      </w:r>
      <w:proofErr w:type="spellStart"/>
      <w:r w:rsidRPr="00C00189">
        <w:rPr>
          <w:sz w:val="22"/>
          <w:szCs w:val="22"/>
        </w:rPr>
        <w:t>paucorum</w:t>
      </w:r>
      <w:proofErr w:type="spellEnd"/>
      <w:r w:rsidRPr="00C00189">
        <w:rPr>
          <w:sz w:val="22"/>
          <w:szCs w:val="22"/>
        </w:rPr>
        <w:t xml:space="preserve"> </w:t>
      </w:r>
      <w:proofErr w:type="spellStart"/>
      <w:r w:rsidRPr="00C00189">
        <w:rPr>
          <w:sz w:val="22"/>
          <w:szCs w:val="22"/>
        </w:rPr>
        <w:t>decus</w:t>
      </w:r>
      <w:proofErr w:type="spellEnd"/>
      <w:r w:rsidRPr="00C00189">
        <w:rPr>
          <w:sz w:val="22"/>
          <w:szCs w:val="22"/>
        </w:rPr>
        <w:t xml:space="preserve"> </w:t>
      </w:r>
      <w:proofErr w:type="spellStart"/>
      <w:r w:rsidRPr="00C00189">
        <w:rPr>
          <w:sz w:val="22"/>
          <w:szCs w:val="22"/>
        </w:rPr>
        <w:t>atque</w:t>
      </w:r>
      <w:proofErr w:type="spellEnd"/>
      <w:r w:rsidRPr="00C00189">
        <w:rPr>
          <w:sz w:val="22"/>
          <w:szCs w:val="22"/>
        </w:rPr>
        <w:t xml:space="preserve"> </w:t>
      </w:r>
      <w:proofErr w:type="spellStart"/>
      <w:r w:rsidRPr="00C00189">
        <w:rPr>
          <w:sz w:val="22"/>
          <w:szCs w:val="22"/>
        </w:rPr>
        <w:t>libertatem</w:t>
      </w:r>
      <w:proofErr w:type="spellEnd"/>
      <w:r w:rsidRPr="00C00189">
        <w:rPr>
          <w:sz w:val="22"/>
          <w:szCs w:val="22"/>
        </w:rPr>
        <w:t xml:space="preserve"> </w:t>
      </w:r>
      <w:proofErr w:type="spellStart"/>
      <w:r w:rsidRPr="00C00189">
        <w:rPr>
          <w:sz w:val="22"/>
          <w:szCs w:val="22"/>
        </w:rPr>
        <w:t>suam</w:t>
      </w:r>
      <w:proofErr w:type="spellEnd"/>
      <w:r w:rsidRPr="00C00189">
        <w:rPr>
          <w:sz w:val="22"/>
          <w:szCs w:val="22"/>
        </w:rPr>
        <w:t xml:space="preserve"> </w:t>
      </w:r>
      <w:proofErr w:type="spellStart"/>
      <w:r w:rsidRPr="00C00189">
        <w:rPr>
          <w:sz w:val="22"/>
          <w:szCs w:val="22"/>
        </w:rPr>
        <w:t>gratificari</w:t>
      </w:r>
      <w:proofErr w:type="spellEnd"/>
    </w:p>
    <w:p w:rsidR="00B5217D" w:rsidRDefault="00C768B0" w:rsidP="00361CE4">
      <w:pPr>
        <w:ind w:left="720" w:right="720"/>
        <w:rPr>
          <w:sz w:val="20"/>
          <w:szCs w:val="20"/>
        </w:rPr>
      </w:pPr>
      <w:r>
        <w:rPr>
          <w:sz w:val="20"/>
          <w:szCs w:val="20"/>
        </w:rPr>
        <w:t xml:space="preserve">To strive in vain, however, and gain nothing other than resentment by wearing yourself out is sheer madness, except </w:t>
      </w:r>
      <w:r w:rsidR="00361CE4">
        <w:rPr>
          <w:sz w:val="20"/>
          <w:szCs w:val="20"/>
        </w:rPr>
        <w:t>perchance</w:t>
      </w:r>
      <w:r>
        <w:rPr>
          <w:sz w:val="20"/>
          <w:szCs w:val="20"/>
        </w:rPr>
        <w:t xml:space="preserve"> for </w:t>
      </w:r>
      <w:r w:rsidR="00361CE4">
        <w:rPr>
          <w:sz w:val="20"/>
          <w:szCs w:val="20"/>
        </w:rPr>
        <w:t>the one</w:t>
      </w:r>
      <w:r>
        <w:rPr>
          <w:sz w:val="20"/>
          <w:szCs w:val="20"/>
        </w:rPr>
        <w:t xml:space="preserve"> possessed by a dishonest and corrupt passion </w:t>
      </w:r>
      <w:r w:rsidRPr="00361CE4">
        <w:rPr>
          <w:sz w:val="20"/>
          <w:szCs w:val="20"/>
        </w:rPr>
        <w:t>to make a gift of one’s honor and liberty to the power of a few</w:t>
      </w:r>
      <w:r w:rsidR="00361CE4">
        <w:rPr>
          <w:sz w:val="20"/>
          <w:szCs w:val="20"/>
        </w:rPr>
        <w:t>.</w:t>
      </w:r>
    </w:p>
    <w:p w:rsidR="00361CE4" w:rsidRDefault="00361CE4" w:rsidP="00B66C8A">
      <w:pPr>
        <w:pStyle w:val="ListParagraph"/>
        <w:keepNext/>
        <w:numPr>
          <w:ilvl w:val="0"/>
          <w:numId w:val="1"/>
        </w:numPr>
        <w:spacing w:before="240"/>
        <w:contextualSpacing w:val="0"/>
      </w:pPr>
      <w:r w:rsidRPr="00361CE4">
        <w:rPr>
          <w:i/>
        </w:rPr>
        <w:t>Sat</w:t>
      </w:r>
      <w:r>
        <w:t>. 1.8.30–33:</w:t>
      </w:r>
    </w:p>
    <w:p w:rsidR="00361CE4" w:rsidRDefault="00361CE4" w:rsidP="00361CE4">
      <w:pPr>
        <w:keepNext/>
        <w:ind w:left="720"/>
        <w:rPr>
          <w:sz w:val="22"/>
          <w:szCs w:val="22"/>
        </w:rPr>
      </w:pPr>
      <w:proofErr w:type="spellStart"/>
      <w:r w:rsidRPr="00361CE4">
        <w:rPr>
          <w:sz w:val="22"/>
          <w:szCs w:val="22"/>
        </w:rPr>
        <w:t>lanea</w:t>
      </w:r>
      <w:proofErr w:type="spellEnd"/>
      <w:r w:rsidRPr="00361CE4">
        <w:rPr>
          <w:sz w:val="22"/>
          <w:szCs w:val="22"/>
        </w:rPr>
        <w:t xml:space="preserve"> et effigies </w:t>
      </w:r>
      <w:proofErr w:type="spellStart"/>
      <w:r w:rsidRPr="00361CE4">
        <w:rPr>
          <w:sz w:val="22"/>
          <w:szCs w:val="22"/>
        </w:rPr>
        <w:t>erat</w:t>
      </w:r>
      <w:proofErr w:type="spellEnd"/>
      <w:r w:rsidR="00A006DE">
        <w:rPr>
          <w:sz w:val="22"/>
          <w:szCs w:val="22"/>
        </w:rPr>
        <w:t>,</w:t>
      </w:r>
      <w:r w:rsidRPr="00361CE4">
        <w:rPr>
          <w:sz w:val="22"/>
          <w:szCs w:val="22"/>
        </w:rPr>
        <w:t xml:space="preserve"> </w:t>
      </w:r>
      <w:proofErr w:type="spellStart"/>
      <w:r w:rsidRPr="00361CE4">
        <w:rPr>
          <w:sz w:val="22"/>
          <w:szCs w:val="22"/>
        </w:rPr>
        <w:t>altera</w:t>
      </w:r>
      <w:proofErr w:type="spellEnd"/>
      <w:r w:rsidRPr="00361CE4">
        <w:rPr>
          <w:sz w:val="22"/>
          <w:szCs w:val="22"/>
        </w:rPr>
        <w:t xml:space="preserve"> </w:t>
      </w:r>
      <w:proofErr w:type="spellStart"/>
      <w:r w:rsidRPr="00361CE4">
        <w:rPr>
          <w:sz w:val="22"/>
          <w:szCs w:val="22"/>
        </w:rPr>
        <w:t>cerea</w:t>
      </w:r>
      <w:proofErr w:type="spellEnd"/>
      <w:r w:rsidRPr="00361CE4">
        <w:rPr>
          <w:sz w:val="22"/>
          <w:szCs w:val="22"/>
        </w:rPr>
        <w:t xml:space="preserve">: </w:t>
      </w:r>
      <w:proofErr w:type="spellStart"/>
      <w:r w:rsidRPr="00361CE4">
        <w:rPr>
          <w:sz w:val="22"/>
          <w:szCs w:val="22"/>
        </w:rPr>
        <w:t>maior</w:t>
      </w:r>
      <w:proofErr w:type="spellEnd"/>
      <w:r w:rsidRPr="00361CE4">
        <w:rPr>
          <w:sz w:val="22"/>
          <w:szCs w:val="22"/>
        </w:rPr>
        <w:tab/>
      </w:r>
      <w:r w:rsidRPr="00361CE4">
        <w:rPr>
          <w:sz w:val="22"/>
          <w:szCs w:val="22"/>
        </w:rPr>
        <w:tab/>
      </w:r>
      <w:r w:rsidRPr="00361CE4">
        <w:rPr>
          <w:sz w:val="22"/>
          <w:szCs w:val="22"/>
        </w:rPr>
        <w:tab/>
      </w:r>
      <w:r w:rsidR="009B2404">
        <w:rPr>
          <w:sz w:val="22"/>
          <w:szCs w:val="22"/>
        </w:rPr>
        <w:tab/>
      </w:r>
      <w:r w:rsidR="009B2404">
        <w:rPr>
          <w:sz w:val="22"/>
          <w:szCs w:val="22"/>
        </w:rPr>
        <w:tab/>
      </w:r>
      <w:r w:rsidR="009B2404">
        <w:rPr>
          <w:sz w:val="22"/>
          <w:szCs w:val="22"/>
        </w:rPr>
        <w:tab/>
      </w:r>
      <w:r w:rsidR="009B2404">
        <w:rPr>
          <w:sz w:val="22"/>
          <w:szCs w:val="22"/>
        </w:rPr>
        <w:tab/>
      </w:r>
      <w:r w:rsidRPr="00361CE4">
        <w:rPr>
          <w:sz w:val="22"/>
          <w:szCs w:val="22"/>
        </w:rPr>
        <w:t>30</w:t>
      </w:r>
      <w:r w:rsidRPr="00361CE4">
        <w:rPr>
          <w:sz w:val="22"/>
          <w:szCs w:val="22"/>
        </w:rPr>
        <w:br/>
      </w:r>
      <w:proofErr w:type="spellStart"/>
      <w:r w:rsidRPr="00361CE4">
        <w:rPr>
          <w:sz w:val="22"/>
          <w:szCs w:val="22"/>
        </w:rPr>
        <w:t>lanea</w:t>
      </w:r>
      <w:proofErr w:type="spellEnd"/>
      <w:r w:rsidRPr="00361CE4">
        <w:rPr>
          <w:sz w:val="22"/>
          <w:szCs w:val="22"/>
        </w:rPr>
        <w:t xml:space="preserve">, quae </w:t>
      </w:r>
      <w:proofErr w:type="spellStart"/>
      <w:r w:rsidRPr="00361CE4">
        <w:rPr>
          <w:sz w:val="22"/>
          <w:szCs w:val="22"/>
        </w:rPr>
        <w:t>poenis</w:t>
      </w:r>
      <w:proofErr w:type="spellEnd"/>
      <w:r w:rsidRPr="00361CE4">
        <w:rPr>
          <w:sz w:val="22"/>
          <w:szCs w:val="22"/>
        </w:rPr>
        <w:t xml:space="preserve"> </w:t>
      </w:r>
      <w:proofErr w:type="spellStart"/>
      <w:r w:rsidRPr="00361CE4">
        <w:rPr>
          <w:sz w:val="22"/>
          <w:szCs w:val="22"/>
        </w:rPr>
        <w:t>conpesceret</w:t>
      </w:r>
      <w:proofErr w:type="spellEnd"/>
      <w:r w:rsidRPr="00361CE4">
        <w:rPr>
          <w:sz w:val="22"/>
          <w:szCs w:val="22"/>
        </w:rPr>
        <w:t xml:space="preserve"> </w:t>
      </w:r>
      <w:proofErr w:type="spellStart"/>
      <w:r w:rsidRPr="00361CE4">
        <w:rPr>
          <w:sz w:val="22"/>
          <w:szCs w:val="22"/>
        </w:rPr>
        <w:t>inferiorem</w:t>
      </w:r>
      <w:proofErr w:type="spellEnd"/>
      <w:r w:rsidRPr="00361CE4">
        <w:rPr>
          <w:sz w:val="22"/>
          <w:szCs w:val="22"/>
        </w:rPr>
        <w:t>;</w:t>
      </w:r>
      <w:r w:rsidRPr="00361CE4">
        <w:rPr>
          <w:sz w:val="22"/>
          <w:szCs w:val="22"/>
        </w:rPr>
        <w:br/>
      </w:r>
      <w:proofErr w:type="spellStart"/>
      <w:r w:rsidRPr="00361CE4">
        <w:rPr>
          <w:sz w:val="22"/>
          <w:szCs w:val="22"/>
        </w:rPr>
        <w:t>cerea</w:t>
      </w:r>
      <w:proofErr w:type="spellEnd"/>
      <w:r w:rsidRPr="00361CE4">
        <w:rPr>
          <w:sz w:val="22"/>
          <w:szCs w:val="22"/>
        </w:rPr>
        <w:t xml:space="preserve"> </w:t>
      </w:r>
      <w:proofErr w:type="spellStart"/>
      <w:r w:rsidRPr="00361CE4">
        <w:rPr>
          <w:sz w:val="22"/>
          <w:szCs w:val="22"/>
        </w:rPr>
        <w:t>suppliciter</w:t>
      </w:r>
      <w:proofErr w:type="spellEnd"/>
      <w:r w:rsidRPr="00361CE4">
        <w:rPr>
          <w:sz w:val="22"/>
          <w:szCs w:val="22"/>
        </w:rPr>
        <w:t xml:space="preserve"> </w:t>
      </w:r>
      <w:proofErr w:type="spellStart"/>
      <w:r w:rsidRPr="00361CE4">
        <w:rPr>
          <w:sz w:val="22"/>
          <w:szCs w:val="22"/>
        </w:rPr>
        <w:t>stabat</w:t>
      </w:r>
      <w:proofErr w:type="spellEnd"/>
      <w:r w:rsidRPr="00361CE4">
        <w:rPr>
          <w:sz w:val="22"/>
          <w:szCs w:val="22"/>
        </w:rPr>
        <w:t xml:space="preserve">, </w:t>
      </w:r>
      <w:proofErr w:type="spellStart"/>
      <w:r w:rsidRPr="00361CE4">
        <w:rPr>
          <w:sz w:val="22"/>
          <w:szCs w:val="22"/>
        </w:rPr>
        <w:t>servilibus</w:t>
      </w:r>
      <w:proofErr w:type="spellEnd"/>
      <w:r w:rsidRPr="00361CE4">
        <w:rPr>
          <w:sz w:val="22"/>
          <w:szCs w:val="22"/>
        </w:rPr>
        <w:t xml:space="preserve"> </w:t>
      </w:r>
      <w:proofErr w:type="spellStart"/>
      <w:r w:rsidRPr="00361CE4">
        <w:rPr>
          <w:sz w:val="22"/>
          <w:szCs w:val="22"/>
        </w:rPr>
        <w:t>ut</w:t>
      </w:r>
      <w:proofErr w:type="spellEnd"/>
      <w:r w:rsidRPr="00361CE4">
        <w:rPr>
          <w:sz w:val="22"/>
          <w:szCs w:val="22"/>
        </w:rPr>
        <w:t xml:space="preserve"> quae</w:t>
      </w:r>
      <w:r w:rsidRPr="00361CE4">
        <w:rPr>
          <w:sz w:val="22"/>
          <w:szCs w:val="22"/>
        </w:rPr>
        <w:br/>
      </w:r>
      <w:proofErr w:type="spellStart"/>
      <w:r w:rsidRPr="00361CE4">
        <w:rPr>
          <w:sz w:val="22"/>
          <w:szCs w:val="22"/>
        </w:rPr>
        <w:t>iam</w:t>
      </w:r>
      <w:proofErr w:type="spellEnd"/>
      <w:r w:rsidRPr="00361CE4">
        <w:rPr>
          <w:sz w:val="22"/>
          <w:szCs w:val="22"/>
        </w:rPr>
        <w:t xml:space="preserve"> </w:t>
      </w:r>
      <w:proofErr w:type="spellStart"/>
      <w:r w:rsidRPr="00361CE4">
        <w:rPr>
          <w:sz w:val="22"/>
          <w:szCs w:val="22"/>
        </w:rPr>
        <w:t>peritura</w:t>
      </w:r>
      <w:proofErr w:type="spellEnd"/>
      <w:r w:rsidRPr="00361CE4">
        <w:rPr>
          <w:sz w:val="22"/>
          <w:szCs w:val="22"/>
        </w:rPr>
        <w:t xml:space="preserve"> </w:t>
      </w:r>
      <w:proofErr w:type="spellStart"/>
      <w:r w:rsidRPr="00361CE4">
        <w:rPr>
          <w:sz w:val="22"/>
          <w:szCs w:val="22"/>
        </w:rPr>
        <w:t>modis</w:t>
      </w:r>
      <w:proofErr w:type="spellEnd"/>
      <w:r w:rsidRPr="00361CE4">
        <w:rPr>
          <w:sz w:val="22"/>
          <w:szCs w:val="22"/>
        </w:rPr>
        <w:t>.</w:t>
      </w:r>
    </w:p>
    <w:p w:rsidR="00361CE4" w:rsidRPr="00361CE4" w:rsidRDefault="00361CE4" w:rsidP="00361CE4">
      <w:pPr>
        <w:keepNext/>
        <w:ind w:left="720"/>
        <w:rPr>
          <w:sz w:val="20"/>
          <w:szCs w:val="20"/>
        </w:rPr>
      </w:pPr>
      <w:r>
        <w:rPr>
          <w:sz w:val="20"/>
          <w:szCs w:val="20"/>
        </w:rPr>
        <w:t xml:space="preserve">And there was a woolen doll and another made of wax; the woolen one larger, so as to crush </w:t>
      </w:r>
      <w:r w:rsidR="009B2404">
        <w:rPr>
          <w:sz w:val="20"/>
          <w:szCs w:val="20"/>
        </w:rPr>
        <w:t>its subordinate with punishments; the wax one was standing like a suppliant, as one just about to die in servile fashion.</w:t>
      </w:r>
    </w:p>
    <w:p w:rsidR="00AD025D" w:rsidRPr="004B1C92" w:rsidRDefault="00AD025D" w:rsidP="009B2404">
      <w:pPr>
        <w:spacing w:before="240" w:after="120"/>
        <w:ind w:left="720" w:hanging="720"/>
        <w:rPr>
          <w:b/>
        </w:rPr>
      </w:pPr>
      <w:r>
        <w:rPr>
          <w:b/>
        </w:rPr>
        <w:t>Works Cited</w:t>
      </w:r>
    </w:p>
    <w:p w:rsidR="00AD025D" w:rsidRPr="009B2404" w:rsidRDefault="00AD025D" w:rsidP="009B2404">
      <w:pPr>
        <w:spacing w:before="60"/>
        <w:ind w:left="720" w:hanging="720"/>
        <w:rPr>
          <w:sz w:val="20"/>
          <w:szCs w:val="20"/>
        </w:rPr>
      </w:pPr>
      <w:r w:rsidRPr="009B2404">
        <w:rPr>
          <w:sz w:val="20"/>
          <w:szCs w:val="20"/>
        </w:rPr>
        <w:t>M.-C.</w:t>
      </w:r>
      <w:r w:rsidR="00331E01">
        <w:rPr>
          <w:sz w:val="20"/>
          <w:szCs w:val="20"/>
        </w:rPr>
        <w:t xml:space="preserve"> </w:t>
      </w:r>
      <w:bookmarkStart w:id="0" w:name="_GoBack"/>
      <w:bookmarkEnd w:id="0"/>
      <w:proofErr w:type="spellStart"/>
      <w:r w:rsidRPr="009B2404">
        <w:rPr>
          <w:sz w:val="20"/>
          <w:szCs w:val="20"/>
        </w:rPr>
        <w:t>Ferriès</w:t>
      </w:r>
      <w:proofErr w:type="spellEnd"/>
      <w:r w:rsidRPr="009B2404">
        <w:rPr>
          <w:sz w:val="20"/>
          <w:szCs w:val="20"/>
        </w:rPr>
        <w:t xml:space="preserve">, </w:t>
      </w:r>
      <w:r w:rsidRPr="009B2404">
        <w:rPr>
          <w:i/>
          <w:sz w:val="20"/>
          <w:szCs w:val="20"/>
        </w:rPr>
        <w:t xml:space="preserve">La </w:t>
      </w:r>
      <w:proofErr w:type="spellStart"/>
      <w:r w:rsidRPr="009B2404">
        <w:rPr>
          <w:i/>
          <w:sz w:val="20"/>
          <w:szCs w:val="20"/>
        </w:rPr>
        <w:t>legende</w:t>
      </w:r>
      <w:proofErr w:type="spellEnd"/>
      <w:r w:rsidRPr="009B2404">
        <w:rPr>
          <w:i/>
          <w:sz w:val="20"/>
          <w:szCs w:val="20"/>
        </w:rPr>
        <w:t xml:space="preserve"> noire de P. </w:t>
      </w:r>
      <w:proofErr w:type="spellStart"/>
      <w:r w:rsidRPr="009B2404">
        <w:rPr>
          <w:i/>
          <w:sz w:val="20"/>
          <w:szCs w:val="20"/>
        </w:rPr>
        <w:t>Canidius</w:t>
      </w:r>
      <w:proofErr w:type="spellEnd"/>
      <w:r w:rsidRPr="009B2404">
        <w:rPr>
          <w:i/>
          <w:sz w:val="20"/>
          <w:szCs w:val="20"/>
        </w:rPr>
        <w:t xml:space="preserve"> Crassus</w:t>
      </w:r>
      <w:r w:rsidR="009B2404">
        <w:rPr>
          <w:sz w:val="20"/>
          <w:szCs w:val="20"/>
        </w:rPr>
        <w:t xml:space="preserve">, </w:t>
      </w:r>
      <w:r w:rsidRPr="009B2404">
        <w:rPr>
          <w:i/>
          <w:sz w:val="20"/>
          <w:szCs w:val="20"/>
        </w:rPr>
        <w:t>Athenaeum</w:t>
      </w:r>
      <w:r w:rsidR="009B2404">
        <w:rPr>
          <w:i/>
          <w:sz w:val="20"/>
          <w:szCs w:val="20"/>
        </w:rPr>
        <w:t xml:space="preserve"> </w:t>
      </w:r>
      <w:r w:rsidR="009B2404">
        <w:rPr>
          <w:sz w:val="20"/>
          <w:szCs w:val="20"/>
        </w:rPr>
        <w:t>88 (</w:t>
      </w:r>
      <w:r w:rsidRPr="009B2404">
        <w:rPr>
          <w:sz w:val="20"/>
          <w:szCs w:val="20"/>
        </w:rPr>
        <w:t>2000)</w:t>
      </w:r>
      <w:r w:rsidR="009B2404">
        <w:rPr>
          <w:sz w:val="20"/>
          <w:szCs w:val="20"/>
        </w:rPr>
        <w:t>,</w:t>
      </w:r>
      <w:r w:rsidRPr="009B2404">
        <w:rPr>
          <w:sz w:val="20"/>
          <w:szCs w:val="20"/>
        </w:rPr>
        <w:t xml:space="preserve"> 413-430.</w:t>
      </w:r>
    </w:p>
    <w:p w:rsidR="00AD025D" w:rsidRPr="009B2404" w:rsidRDefault="00AD025D" w:rsidP="009B2404">
      <w:pPr>
        <w:spacing w:before="60"/>
        <w:ind w:left="720" w:hanging="720"/>
        <w:rPr>
          <w:sz w:val="20"/>
          <w:szCs w:val="20"/>
        </w:rPr>
      </w:pPr>
      <w:r w:rsidRPr="009B2404">
        <w:rPr>
          <w:sz w:val="20"/>
          <w:szCs w:val="20"/>
        </w:rPr>
        <w:t>E.</w:t>
      </w:r>
      <w:r w:rsidR="009B2404">
        <w:rPr>
          <w:sz w:val="20"/>
          <w:szCs w:val="20"/>
        </w:rPr>
        <w:t xml:space="preserve"> </w:t>
      </w:r>
      <w:r w:rsidRPr="009B2404">
        <w:rPr>
          <w:sz w:val="20"/>
          <w:szCs w:val="20"/>
        </w:rPr>
        <w:t xml:space="preserve">Gowers (ed.), </w:t>
      </w:r>
      <w:r w:rsidRPr="009B2404">
        <w:rPr>
          <w:i/>
          <w:sz w:val="20"/>
          <w:szCs w:val="20"/>
        </w:rPr>
        <w:t xml:space="preserve">Horace: </w:t>
      </w:r>
      <w:r w:rsidRPr="009B2404">
        <w:rPr>
          <w:sz w:val="20"/>
          <w:szCs w:val="20"/>
        </w:rPr>
        <w:t>Satires</w:t>
      </w:r>
      <w:r w:rsidRPr="009B2404">
        <w:rPr>
          <w:i/>
          <w:sz w:val="20"/>
          <w:szCs w:val="20"/>
        </w:rPr>
        <w:t xml:space="preserve"> Book I</w:t>
      </w:r>
      <w:r w:rsidRPr="009B2404">
        <w:rPr>
          <w:sz w:val="20"/>
          <w:szCs w:val="20"/>
        </w:rPr>
        <w:t>, Cambridge 2012.</w:t>
      </w:r>
    </w:p>
    <w:p w:rsidR="00AD025D" w:rsidRPr="009B2404" w:rsidRDefault="00AD025D" w:rsidP="009B2404">
      <w:pPr>
        <w:spacing w:before="60"/>
        <w:ind w:left="720" w:hanging="720"/>
        <w:rPr>
          <w:sz w:val="20"/>
          <w:szCs w:val="20"/>
        </w:rPr>
      </w:pPr>
      <w:r w:rsidRPr="009B2404">
        <w:rPr>
          <w:sz w:val="20"/>
          <w:szCs w:val="20"/>
        </w:rPr>
        <w:t xml:space="preserve">L. Herrmann, </w:t>
      </w:r>
      <w:r w:rsidRPr="009B2404">
        <w:rPr>
          <w:i/>
          <w:sz w:val="20"/>
          <w:szCs w:val="20"/>
        </w:rPr>
        <w:t xml:space="preserve">Horace, </w:t>
      </w:r>
      <w:proofErr w:type="spellStart"/>
      <w:r w:rsidRPr="009B2404">
        <w:rPr>
          <w:sz w:val="20"/>
          <w:szCs w:val="20"/>
        </w:rPr>
        <w:t>Épodes</w:t>
      </w:r>
      <w:proofErr w:type="spellEnd"/>
      <w:r w:rsidRPr="009B2404">
        <w:rPr>
          <w:sz w:val="20"/>
          <w:szCs w:val="20"/>
        </w:rPr>
        <w:t xml:space="preserve">, Coll. </w:t>
      </w:r>
      <w:proofErr w:type="spellStart"/>
      <w:r w:rsidRPr="009B2404">
        <w:rPr>
          <w:sz w:val="20"/>
          <w:szCs w:val="20"/>
        </w:rPr>
        <w:t>Latomus</w:t>
      </w:r>
      <w:proofErr w:type="spellEnd"/>
      <w:r w:rsidRPr="009B2404">
        <w:rPr>
          <w:sz w:val="20"/>
          <w:szCs w:val="20"/>
        </w:rPr>
        <w:t xml:space="preserve"> 14, Brussels 1953.</w:t>
      </w:r>
    </w:p>
    <w:p w:rsidR="00AD025D" w:rsidRPr="009B2404" w:rsidRDefault="00AD025D" w:rsidP="009B2404">
      <w:pPr>
        <w:spacing w:before="60"/>
        <w:ind w:left="720" w:hanging="720"/>
        <w:rPr>
          <w:sz w:val="20"/>
          <w:szCs w:val="20"/>
        </w:rPr>
      </w:pPr>
      <w:r w:rsidRPr="009B2404">
        <w:rPr>
          <w:sz w:val="20"/>
          <w:szCs w:val="20"/>
        </w:rPr>
        <w:t>D.</w:t>
      </w:r>
      <w:r w:rsidR="009B2404">
        <w:rPr>
          <w:sz w:val="20"/>
          <w:szCs w:val="20"/>
        </w:rPr>
        <w:t xml:space="preserve"> </w:t>
      </w:r>
      <w:proofErr w:type="spellStart"/>
      <w:r w:rsidRPr="009B2404">
        <w:rPr>
          <w:sz w:val="20"/>
          <w:szCs w:val="20"/>
        </w:rPr>
        <w:t>Mankin</w:t>
      </w:r>
      <w:proofErr w:type="spellEnd"/>
      <w:r w:rsidRPr="009B2404">
        <w:rPr>
          <w:sz w:val="20"/>
          <w:szCs w:val="20"/>
        </w:rPr>
        <w:t xml:space="preserve"> (ed.), </w:t>
      </w:r>
      <w:r w:rsidRPr="009B2404">
        <w:rPr>
          <w:i/>
          <w:sz w:val="20"/>
          <w:szCs w:val="20"/>
        </w:rPr>
        <w:t xml:space="preserve">Horace: </w:t>
      </w:r>
      <w:r w:rsidRPr="009B2404">
        <w:rPr>
          <w:sz w:val="20"/>
          <w:szCs w:val="20"/>
        </w:rPr>
        <w:t xml:space="preserve">Epodes, Cambridge 1995. </w:t>
      </w:r>
    </w:p>
    <w:p w:rsidR="00AD025D" w:rsidRPr="009B2404" w:rsidRDefault="00AD025D" w:rsidP="009B2404">
      <w:pPr>
        <w:spacing w:before="60"/>
        <w:ind w:left="432" w:hanging="432"/>
        <w:rPr>
          <w:sz w:val="20"/>
          <w:szCs w:val="20"/>
        </w:rPr>
      </w:pPr>
      <w:r w:rsidRPr="009B2404">
        <w:rPr>
          <w:sz w:val="20"/>
          <w:szCs w:val="20"/>
        </w:rPr>
        <w:t>R.</w:t>
      </w:r>
      <w:r w:rsidR="009B2404">
        <w:rPr>
          <w:sz w:val="20"/>
          <w:szCs w:val="20"/>
        </w:rPr>
        <w:t xml:space="preserve"> </w:t>
      </w:r>
      <w:r w:rsidRPr="009B2404">
        <w:rPr>
          <w:sz w:val="20"/>
          <w:szCs w:val="20"/>
        </w:rPr>
        <w:t>G.</w:t>
      </w:r>
      <w:r w:rsidR="009B2404">
        <w:rPr>
          <w:sz w:val="20"/>
          <w:szCs w:val="20"/>
        </w:rPr>
        <w:t xml:space="preserve"> </w:t>
      </w:r>
      <w:r w:rsidRPr="009B2404">
        <w:rPr>
          <w:sz w:val="20"/>
          <w:szCs w:val="20"/>
        </w:rPr>
        <w:t>M.</w:t>
      </w:r>
      <w:r w:rsidR="009B2404">
        <w:rPr>
          <w:sz w:val="20"/>
          <w:szCs w:val="20"/>
        </w:rPr>
        <w:t xml:space="preserve"> </w:t>
      </w:r>
      <w:proofErr w:type="spellStart"/>
      <w:r w:rsidRPr="009B2404">
        <w:rPr>
          <w:sz w:val="20"/>
          <w:szCs w:val="20"/>
        </w:rPr>
        <w:t>Nisbet</w:t>
      </w:r>
      <w:proofErr w:type="spellEnd"/>
      <w:r w:rsidRPr="009B2404">
        <w:rPr>
          <w:sz w:val="20"/>
          <w:szCs w:val="20"/>
        </w:rPr>
        <w:t xml:space="preserve">, </w:t>
      </w:r>
      <w:r w:rsidRPr="009B2404">
        <w:rPr>
          <w:i/>
          <w:sz w:val="20"/>
          <w:szCs w:val="20"/>
        </w:rPr>
        <w:t xml:space="preserve">Horace’s </w:t>
      </w:r>
      <w:r w:rsidRPr="009B2404">
        <w:rPr>
          <w:sz w:val="20"/>
          <w:szCs w:val="20"/>
        </w:rPr>
        <w:t>Epodes</w:t>
      </w:r>
      <w:r w:rsidRPr="009B2404">
        <w:rPr>
          <w:i/>
          <w:sz w:val="20"/>
          <w:szCs w:val="20"/>
        </w:rPr>
        <w:t xml:space="preserve"> and History</w:t>
      </w:r>
      <w:r w:rsidRPr="009B2404">
        <w:rPr>
          <w:sz w:val="20"/>
          <w:szCs w:val="20"/>
        </w:rPr>
        <w:t xml:space="preserve">, in </w:t>
      </w:r>
      <w:proofErr w:type="spellStart"/>
      <w:r w:rsidRPr="009B2404">
        <w:rPr>
          <w:sz w:val="20"/>
          <w:szCs w:val="20"/>
        </w:rPr>
        <w:t>T.Woodman</w:t>
      </w:r>
      <w:proofErr w:type="spellEnd"/>
      <w:r w:rsidRPr="009B2404">
        <w:rPr>
          <w:sz w:val="20"/>
          <w:szCs w:val="20"/>
        </w:rPr>
        <w:t xml:space="preserve"> and </w:t>
      </w:r>
      <w:proofErr w:type="spellStart"/>
      <w:r w:rsidRPr="009B2404">
        <w:rPr>
          <w:sz w:val="20"/>
          <w:szCs w:val="20"/>
        </w:rPr>
        <w:t>D.West</w:t>
      </w:r>
      <w:proofErr w:type="spellEnd"/>
      <w:r w:rsidRPr="009B2404">
        <w:rPr>
          <w:sz w:val="20"/>
          <w:szCs w:val="20"/>
        </w:rPr>
        <w:t xml:space="preserve"> (eds.), Cambridge 1984, 1</w:t>
      </w:r>
      <w:r w:rsidR="009B2404">
        <w:rPr>
          <w:sz w:val="20"/>
          <w:szCs w:val="20"/>
        </w:rPr>
        <w:t>–</w:t>
      </w:r>
      <w:r w:rsidRPr="009B2404">
        <w:rPr>
          <w:sz w:val="20"/>
          <w:szCs w:val="20"/>
        </w:rPr>
        <w:t xml:space="preserve">18 (= </w:t>
      </w:r>
      <w:r w:rsidRPr="009B2404">
        <w:rPr>
          <w:i/>
          <w:sz w:val="20"/>
          <w:szCs w:val="20"/>
        </w:rPr>
        <w:t>Collected Papers on Latin Literature</w:t>
      </w:r>
      <w:r w:rsidRPr="009B2404">
        <w:rPr>
          <w:sz w:val="20"/>
          <w:szCs w:val="20"/>
        </w:rPr>
        <w:t>, Oxford 1995, 161</w:t>
      </w:r>
      <w:r w:rsidR="009B2404">
        <w:rPr>
          <w:sz w:val="20"/>
          <w:szCs w:val="20"/>
        </w:rPr>
        <w:t>–</w:t>
      </w:r>
      <w:r w:rsidRPr="009B2404">
        <w:rPr>
          <w:sz w:val="20"/>
          <w:szCs w:val="20"/>
        </w:rPr>
        <w:t>181).</w:t>
      </w:r>
    </w:p>
    <w:p w:rsidR="00AD025D" w:rsidRPr="009B2404" w:rsidRDefault="00AD025D" w:rsidP="009B2404">
      <w:pPr>
        <w:spacing w:before="60"/>
        <w:ind w:left="720" w:hanging="720"/>
        <w:rPr>
          <w:sz w:val="20"/>
          <w:szCs w:val="20"/>
        </w:rPr>
      </w:pPr>
      <w:r w:rsidRPr="009B2404">
        <w:rPr>
          <w:sz w:val="20"/>
          <w:szCs w:val="20"/>
        </w:rPr>
        <w:t>E.</w:t>
      </w:r>
      <w:r w:rsidR="00B66C8A">
        <w:rPr>
          <w:sz w:val="20"/>
          <w:szCs w:val="20"/>
        </w:rPr>
        <w:t xml:space="preserve"> </w:t>
      </w:r>
      <w:proofErr w:type="spellStart"/>
      <w:r w:rsidRPr="009B2404">
        <w:rPr>
          <w:sz w:val="20"/>
          <w:szCs w:val="20"/>
        </w:rPr>
        <w:t>Oliensis</w:t>
      </w:r>
      <w:proofErr w:type="spellEnd"/>
      <w:r w:rsidRPr="009B2404">
        <w:rPr>
          <w:sz w:val="20"/>
          <w:szCs w:val="20"/>
        </w:rPr>
        <w:t xml:space="preserve">, </w:t>
      </w:r>
      <w:r w:rsidRPr="009B2404">
        <w:rPr>
          <w:i/>
          <w:sz w:val="20"/>
          <w:szCs w:val="20"/>
        </w:rPr>
        <w:t>Horace and the Rhetoric of Authority</w:t>
      </w:r>
      <w:r w:rsidRPr="009B2404">
        <w:rPr>
          <w:sz w:val="20"/>
          <w:szCs w:val="20"/>
        </w:rPr>
        <w:t>, Cambridge 1998.</w:t>
      </w:r>
    </w:p>
    <w:p w:rsidR="00AD025D" w:rsidRPr="009B2404" w:rsidRDefault="00AD025D" w:rsidP="009B2404">
      <w:pPr>
        <w:spacing w:before="60"/>
        <w:ind w:left="720" w:hanging="720"/>
        <w:rPr>
          <w:sz w:val="20"/>
          <w:szCs w:val="20"/>
          <w:lang w:val="en"/>
        </w:rPr>
      </w:pPr>
      <w:r w:rsidRPr="009B2404">
        <w:rPr>
          <w:sz w:val="20"/>
          <w:szCs w:val="20"/>
          <w:lang w:val="en"/>
        </w:rPr>
        <w:t>R.</w:t>
      </w:r>
      <w:r w:rsidR="00B66C8A">
        <w:rPr>
          <w:sz w:val="20"/>
          <w:szCs w:val="20"/>
          <w:lang w:val="en"/>
        </w:rPr>
        <w:t xml:space="preserve"> </w:t>
      </w:r>
      <w:proofErr w:type="spellStart"/>
      <w:r w:rsidRPr="009B2404">
        <w:rPr>
          <w:sz w:val="20"/>
          <w:szCs w:val="20"/>
          <w:lang w:val="en"/>
        </w:rPr>
        <w:t>Syme</w:t>
      </w:r>
      <w:proofErr w:type="spellEnd"/>
      <w:r w:rsidRPr="009B2404">
        <w:rPr>
          <w:sz w:val="20"/>
          <w:szCs w:val="20"/>
          <w:lang w:val="en"/>
        </w:rPr>
        <w:t xml:space="preserve">, </w:t>
      </w:r>
      <w:r w:rsidRPr="009B2404">
        <w:rPr>
          <w:i/>
          <w:sz w:val="20"/>
          <w:szCs w:val="20"/>
          <w:lang w:val="en"/>
        </w:rPr>
        <w:t>The Roman Revolution</w:t>
      </w:r>
      <w:r w:rsidRPr="009B2404">
        <w:rPr>
          <w:sz w:val="20"/>
          <w:szCs w:val="20"/>
          <w:lang w:val="en"/>
        </w:rPr>
        <w:t>, Oxford 1939.</w:t>
      </w:r>
    </w:p>
    <w:p w:rsidR="00AD025D" w:rsidRPr="00B66C8A" w:rsidRDefault="00AD025D" w:rsidP="009B2404">
      <w:pPr>
        <w:spacing w:before="60"/>
        <w:ind w:left="720" w:hanging="720"/>
        <w:rPr>
          <w:rStyle w:val="small-caps1"/>
          <w:smallCaps w:val="0"/>
          <w:sz w:val="20"/>
          <w:szCs w:val="20"/>
          <w:lang w:val="en"/>
        </w:rPr>
      </w:pPr>
      <w:r w:rsidRPr="00B66C8A">
        <w:rPr>
          <w:rStyle w:val="small-caps1"/>
          <w:smallCaps w:val="0"/>
          <w:sz w:val="20"/>
          <w:szCs w:val="20"/>
          <w:lang w:val="en"/>
        </w:rPr>
        <w:t>L</w:t>
      </w:r>
      <w:r w:rsidR="00B66C8A" w:rsidRPr="00B66C8A">
        <w:rPr>
          <w:rStyle w:val="small-caps1"/>
          <w:smallCaps w:val="0"/>
          <w:sz w:val="20"/>
          <w:szCs w:val="20"/>
          <w:lang w:val="en"/>
        </w:rPr>
        <w:t>.</w:t>
      </w:r>
      <w:r w:rsidR="00B66C8A">
        <w:rPr>
          <w:rStyle w:val="small-caps1"/>
          <w:smallCaps w:val="0"/>
          <w:sz w:val="20"/>
          <w:szCs w:val="20"/>
          <w:lang w:val="en"/>
        </w:rPr>
        <w:t xml:space="preserve"> </w:t>
      </w:r>
      <w:r w:rsidRPr="00B66C8A">
        <w:rPr>
          <w:rStyle w:val="small-caps1"/>
          <w:smallCaps w:val="0"/>
          <w:sz w:val="20"/>
          <w:szCs w:val="20"/>
          <w:lang w:val="en"/>
        </w:rPr>
        <w:t>C</w:t>
      </w:r>
      <w:r w:rsidR="00B66C8A" w:rsidRPr="00B66C8A">
        <w:rPr>
          <w:rStyle w:val="small-caps1"/>
          <w:smallCaps w:val="0"/>
          <w:sz w:val="20"/>
          <w:szCs w:val="20"/>
          <w:lang w:val="en"/>
        </w:rPr>
        <w:t>.</w:t>
      </w:r>
      <w:r w:rsidR="00B66C8A">
        <w:rPr>
          <w:rStyle w:val="small-caps1"/>
          <w:smallCaps w:val="0"/>
          <w:sz w:val="20"/>
          <w:szCs w:val="20"/>
          <w:lang w:val="en"/>
        </w:rPr>
        <w:t xml:space="preserve"> </w:t>
      </w:r>
      <w:r w:rsidRPr="00B66C8A">
        <w:rPr>
          <w:rStyle w:val="small-caps1"/>
          <w:smallCaps w:val="0"/>
          <w:sz w:val="20"/>
          <w:szCs w:val="20"/>
          <w:lang w:val="en"/>
        </w:rPr>
        <w:t>Watson</w:t>
      </w:r>
      <w:r w:rsidR="00B66C8A" w:rsidRPr="00B66C8A">
        <w:rPr>
          <w:rStyle w:val="small-caps1"/>
          <w:smallCaps w:val="0"/>
          <w:sz w:val="20"/>
          <w:szCs w:val="20"/>
          <w:lang w:val="en"/>
        </w:rPr>
        <w:t xml:space="preserve">, </w:t>
      </w:r>
      <w:r w:rsidRPr="00B66C8A">
        <w:rPr>
          <w:rStyle w:val="small-caps1"/>
          <w:i/>
          <w:smallCaps w:val="0"/>
          <w:sz w:val="20"/>
          <w:szCs w:val="20"/>
          <w:lang w:val="en"/>
        </w:rPr>
        <w:t xml:space="preserve">A Commentary </w:t>
      </w:r>
      <w:r w:rsidR="00B66C8A">
        <w:rPr>
          <w:rStyle w:val="small-caps1"/>
          <w:i/>
          <w:smallCaps w:val="0"/>
          <w:sz w:val="20"/>
          <w:szCs w:val="20"/>
          <w:lang w:val="en"/>
        </w:rPr>
        <w:t>o</w:t>
      </w:r>
      <w:r w:rsidR="00B66C8A" w:rsidRPr="00B66C8A">
        <w:rPr>
          <w:rStyle w:val="small-caps1"/>
          <w:i/>
          <w:smallCaps w:val="0"/>
          <w:sz w:val="20"/>
          <w:szCs w:val="20"/>
          <w:lang w:val="en"/>
        </w:rPr>
        <w:t xml:space="preserve">n </w:t>
      </w:r>
      <w:r w:rsidRPr="00B66C8A">
        <w:rPr>
          <w:rStyle w:val="small-caps1"/>
          <w:i/>
          <w:smallCaps w:val="0"/>
          <w:sz w:val="20"/>
          <w:szCs w:val="20"/>
          <w:lang w:val="en"/>
        </w:rPr>
        <w:t>Horace’s</w:t>
      </w:r>
      <w:r w:rsidRPr="00B66C8A">
        <w:rPr>
          <w:rStyle w:val="small-caps1"/>
          <w:smallCaps w:val="0"/>
          <w:sz w:val="20"/>
          <w:szCs w:val="20"/>
          <w:lang w:val="en"/>
        </w:rPr>
        <w:t xml:space="preserve"> Epodes</w:t>
      </w:r>
      <w:r w:rsidR="00B66C8A" w:rsidRPr="00B66C8A">
        <w:rPr>
          <w:rStyle w:val="small-caps1"/>
          <w:smallCaps w:val="0"/>
          <w:sz w:val="20"/>
          <w:szCs w:val="20"/>
          <w:lang w:val="en"/>
        </w:rPr>
        <w:t xml:space="preserve">, </w:t>
      </w:r>
      <w:r w:rsidRPr="00B66C8A">
        <w:rPr>
          <w:rStyle w:val="small-caps1"/>
          <w:smallCaps w:val="0"/>
          <w:sz w:val="20"/>
          <w:szCs w:val="20"/>
          <w:lang w:val="en"/>
        </w:rPr>
        <w:t xml:space="preserve">Oxford </w:t>
      </w:r>
      <w:r w:rsidR="00B66C8A" w:rsidRPr="00B66C8A">
        <w:rPr>
          <w:rStyle w:val="small-caps1"/>
          <w:smallCaps w:val="0"/>
          <w:sz w:val="20"/>
          <w:szCs w:val="20"/>
          <w:lang w:val="en"/>
        </w:rPr>
        <w:t>2003.</w:t>
      </w:r>
    </w:p>
    <w:p w:rsidR="00AD025D" w:rsidRPr="009B2404" w:rsidRDefault="00AD025D" w:rsidP="00B66C8A">
      <w:pPr>
        <w:spacing w:before="60"/>
        <w:ind w:left="432" w:hanging="432"/>
        <w:rPr>
          <w:sz w:val="20"/>
          <w:szCs w:val="20"/>
        </w:rPr>
      </w:pPr>
      <w:r w:rsidRPr="009B2404">
        <w:rPr>
          <w:sz w:val="20"/>
          <w:szCs w:val="20"/>
        </w:rPr>
        <w:t>J.</w:t>
      </w:r>
      <w:r w:rsidR="00B66C8A">
        <w:rPr>
          <w:sz w:val="20"/>
          <w:szCs w:val="20"/>
        </w:rPr>
        <w:t xml:space="preserve"> </w:t>
      </w:r>
      <w:r w:rsidRPr="009B2404">
        <w:rPr>
          <w:sz w:val="20"/>
          <w:szCs w:val="20"/>
        </w:rPr>
        <w:t>E.</w:t>
      </w:r>
      <w:r w:rsidR="00B66C8A">
        <w:rPr>
          <w:sz w:val="20"/>
          <w:szCs w:val="20"/>
        </w:rPr>
        <w:t xml:space="preserve"> </w:t>
      </w:r>
      <w:r w:rsidRPr="009B2404">
        <w:rPr>
          <w:sz w:val="20"/>
          <w:szCs w:val="20"/>
        </w:rPr>
        <w:t>G.</w:t>
      </w:r>
      <w:r w:rsidR="00B66C8A">
        <w:rPr>
          <w:sz w:val="20"/>
          <w:szCs w:val="20"/>
        </w:rPr>
        <w:t xml:space="preserve"> </w:t>
      </w:r>
      <w:proofErr w:type="spellStart"/>
      <w:r w:rsidRPr="009B2404">
        <w:rPr>
          <w:sz w:val="20"/>
          <w:szCs w:val="20"/>
        </w:rPr>
        <w:t>Zetzel</w:t>
      </w:r>
      <w:proofErr w:type="spellEnd"/>
      <w:r w:rsidRPr="009B2404">
        <w:rPr>
          <w:sz w:val="20"/>
          <w:szCs w:val="20"/>
        </w:rPr>
        <w:t xml:space="preserve">, </w:t>
      </w:r>
      <w:r w:rsidRPr="009B2404">
        <w:rPr>
          <w:i/>
          <w:sz w:val="20"/>
          <w:szCs w:val="20"/>
        </w:rPr>
        <w:t>Horace’s</w:t>
      </w:r>
      <w:r w:rsidRPr="009B2404">
        <w:rPr>
          <w:sz w:val="20"/>
          <w:szCs w:val="20"/>
        </w:rPr>
        <w:t xml:space="preserve"> Liber </w:t>
      </w:r>
      <w:proofErr w:type="spellStart"/>
      <w:r w:rsidRPr="009B2404">
        <w:rPr>
          <w:sz w:val="20"/>
          <w:szCs w:val="20"/>
        </w:rPr>
        <w:t>Sermonum</w:t>
      </w:r>
      <w:proofErr w:type="spellEnd"/>
      <w:r w:rsidRPr="009B2404">
        <w:rPr>
          <w:i/>
          <w:sz w:val="20"/>
          <w:szCs w:val="20"/>
        </w:rPr>
        <w:t>: the Structure of Ambiguity</w:t>
      </w:r>
      <w:r w:rsidR="00B66C8A">
        <w:rPr>
          <w:sz w:val="20"/>
          <w:szCs w:val="20"/>
        </w:rPr>
        <w:t xml:space="preserve">, </w:t>
      </w:r>
      <w:r w:rsidRPr="00B66C8A">
        <w:rPr>
          <w:i/>
          <w:sz w:val="20"/>
          <w:szCs w:val="20"/>
        </w:rPr>
        <w:t>Arethusa</w:t>
      </w:r>
      <w:r w:rsidR="00B66C8A">
        <w:rPr>
          <w:sz w:val="20"/>
          <w:szCs w:val="20"/>
        </w:rPr>
        <w:t xml:space="preserve"> 13</w:t>
      </w:r>
      <w:r w:rsidRPr="009B2404">
        <w:rPr>
          <w:sz w:val="20"/>
          <w:szCs w:val="20"/>
        </w:rPr>
        <w:t xml:space="preserve"> (1980)</w:t>
      </w:r>
      <w:r w:rsidR="00B66C8A">
        <w:rPr>
          <w:sz w:val="20"/>
          <w:szCs w:val="20"/>
        </w:rPr>
        <w:t>,</w:t>
      </w:r>
      <w:r w:rsidRPr="009B2404">
        <w:rPr>
          <w:sz w:val="20"/>
          <w:szCs w:val="20"/>
        </w:rPr>
        <w:t xml:space="preserve"> 59</w:t>
      </w:r>
      <w:r w:rsidR="00B66C8A">
        <w:rPr>
          <w:sz w:val="20"/>
          <w:szCs w:val="20"/>
        </w:rPr>
        <w:t>–</w:t>
      </w:r>
      <w:r w:rsidRPr="009B2404">
        <w:rPr>
          <w:sz w:val="20"/>
          <w:szCs w:val="20"/>
        </w:rPr>
        <w:t>77 (= K.</w:t>
      </w:r>
      <w:r w:rsidR="00B66C8A">
        <w:rPr>
          <w:sz w:val="20"/>
          <w:szCs w:val="20"/>
        </w:rPr>
        <w:t xml:space="preserve"> </w:t>
      </w:r>
      <w:proofErr w:type="spellStart"/>
      <w:r w:rsidRPr="009B2404">
        <w:rPr>
          <w:sz w:val="20"/>
          <w:szCs w:val="20"/>
        </w:rPr>
        <w:t>Freudenburg</w:t>
      </w:r>
      <w:proofErr w:type="spellEnd"/>
      <w:r w:rsidRPr="009B2404">
        <w:rPr>
          <w:sz w:val="20"/>
          <w:szCs w:val="20"/>
        </w:rPr>
        <w:t xml:space="preserve"> [ed.], Oxford 2009, 17</w:t>
      </w:r>
      <w:r w:rsidR="00B66C8A">
        <w:rPr>
          <w:sz w:val="20"/>
          <w:szCs w:val="20"/>
        </w:rPr>
        <w:t>–</w:t>
      </w:r>
      <w:r w:rsidRPr="009B2404">
        <w:rPr>
          <w:sz w:val="20"/>
          <w:szCs w:val="20"/>
        </w:rPr>
        <w:t>41).</w:t>
      </w:r>
    </w:p>
    <w:p w:rsidR="00AD025D" w:rsidRPr="009B2404" w:rsidRDefault="00AD025D" w:rsidP="00C00189">
      <w:pPr>
        <w:pStyle w:val="BodyText"/>
        <w:spacing w:before="360" w:after="240"/>
        <w:ind w:hanging="720"/>
        <w:rPr>
          <w:b/>
          <w:sz w:val="20"/>
          <w:szCs w:val="20"/>
        </w:rPr>
      </w:pPr>
    </w:p>
    <w:sectPr w:rsidR="00AD025D" w:rsidRPr="009B2404" w:rsidSect="009B2404">
      <w:pgSz w:w="12240" w:h="15840"/>
      <w:pgMar w:top="1080" w:right="1440" w:bottom="108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usillus">
    <w:altName w:val="Times New Roman"/>
    <w:charset w:val="00"/>
    <w:family w:val="roman"/>
    <w:pitch w:val="variable"/>
    <w:sig w:usb0="00000000" w:usb1="4000201B" w:usb2="00000000" w:usb3="00000000" w:csb0="000000BB" w:csb1="00000000"/>
  </w:font>
  <w:font w:name="Code">
    <w:altName w:val="Cod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003CC"/>
    <w:multiLevelType w:val="hybridMultilevel"/>
    <w:tmpl w:val="8B2A4DBE"/>
    <w:lvl w:ilvl="0" w:tplc="09EE29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7D"/>
    <w:rsid w:val="00022ECA"/>
    <w:rsid w:val="001B3793"/>
    <w:rsid w:val="001D70D2"/>
    <w:rsid w:val="00254D9C"/>
    <w:rsid w:val="002821DD"/>
    <w:rsid w:val="002B6CAD"/>
    <w:rsid w:val="002C4EF9"/>
    <w:rsid w:val="002D32AD"/>
    <w:rsid w:val="00331E01"/>
    <w:rsid w:val="003418AB"/>
    <w:rsid w:val="00361CE4"/>
    <w:rsid w:val="003E046C"/>
    <w:rsid w:val="00433C36"/>
    <w:rsid w:val="004B60D2"/>
    <w:rsid w:val="004B7057"/>
    <w:rsid w:val="00500E9E"/>
    <w:rsid w:val="00505BE3"/>
    <w:rsid w:val="00507875"/>
    <w:rsid w:val="00542E77"/>
    <w:rsid w:val="00570115"/>
    <w:rsid w:val="005702C4"/>
    <w:rsid w:val="005D25EF"/>
    <w:rsid w:val="006F2678"/>
    <w:rsid w:val="007A3C1D"/>
    <w:rsid w:val="00815A9B"/>
    <w:rsid w:val="008421BA"/>
    <w:rsid w:val="008835AC"/>
    <w:rsid w:val="009B2404"/>
    <w:rsid w:val="00A006DE"/>
    <w:rsid w:val="00A2561E"/>
    <w:rsid w:val="00A96107"/>
    <w:rsid w:val="00AA304E"/>
    <w:rsid w:val="00AD025D"/>
    <w:rsid w:val="00B00950"/>
    <w:rsid w:val="00B5217D"/>
    <w:rsid w:val="00B66C8A"/>
    <w:rsid w:val="00BE5F6C"/>
    <w:rsid w:val="00BF23C1"/>
    <w:rsid w:val="00C00189"/>
    <w:rsid w:val="00C768B0"/>
    <w:rsid w:val="00CA62A6"/>
    <w:rsid w:val="00D02B8D"/>
    <w:rsid w:val="00DA1FDC"/>
    <w:rsid w:val="00DB197F"/>
    <w:rsid w:val="00DC0280"/>
    <w:rsid w:val="00EC4198"/>
    <w:rsid w:val="00ED24B5"/>
    <w:rsid w:val="00F31BD6"/>
    <w:rsid w:val="00FA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39D6"/>
  <w15:docId w15:val="{D9DFEC4F-4D59-4114-AEFB-0612884D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7D"/>
    <w:pPr>
      <w:tabs>
        <w:tab w:val="left" w:pos="720"/>
        <w:tab w:val="left" w:pos="1440"/>
        <w:tab w:val="left" w:pos="2880"/>
      </w:tabs>
      <w:spacing w:before="120"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B5217D"/>
  </w:style>
  <w:style w:type="paragraph" w:styleId="BodyText">
    <w:name w:val="Body Text"/>
    <w:basedOn w:val="Normal"/>
    <w:link w:val="BodyTextChar"/>
    <w:rsid w:val="00B5217D"/>
    <w:pPr>
      <w:tabs>
        <w:tab w:val="clear" w:pos="720"/>
        <w:tab w:val="clear" w:pos="1440"/>
        <w:tab w:val="clear" w:pos="2880"/>
      </w:tabs>
      <w:ind w:firstLine="720"/>
    </w:pPr>
    <w:rPr>
      <w:rFonts w:cs="Vusillus"/>
    </w:rPr>
  </w:style>
  <w:style w:type="character" w:customStyle="1" w:styleId="BodyTextChar">
    <w:name w:val="Body Text Char"/>
    <w:basedOn w:val="DefaultParagraphFont"/>
    <w:link w:val="BodyText"/>
    <w:rsid w:val="00B5217D"/>
    <w:rPr>
      <w:rFonts w:ascii="Times New Roman" w:eastAsia="Times New Roman" w:hAnsi="Times New Roman" w:cs="Vusillus"/>
      <w:sz w:val="24"/>
      <w:szCs w:val="24"/>
    </w:rPr>
  </w:style>
  <w:style w:type="character" w:styleId="Hyperlink">
    <w:name w:val="Hyperlink"/>
    <w:rsid w:val="00B5217D"/>
    <w:rPr>
      <w:color w:val="0000FF"/>
      <w:u w:val="single"/>
    </w:rPr>
  </w:style>
  <w:style w:type="character" w:customStyle="1" w:styleId="small-caps1">
    <w:name w:val="small-caps1"/>
    <w:basedOn w:val="DefaultParagraphFont"/>
    <w:rsid w:val="00AD025D"/>
    <w:rPr>
      <w:smallCaps/>
    </w:rPr>
  </w:style>
  <w:style w:type="paragraph" w:customStyle="1" w:styleId="Default">
    <w:name w:val="Default"/>
    <w:rsid w:val="00AD025D"/>
    <w:pPr>
      <w:autoSpaceDE w:val="0"/>
      <w:autoSpaceDN w:val="0"/>
      <w:adjustRightInd w:val="0"/>
      <w:spacing w:after="0" w:line="240" w:lineRule="auto"/>
    </w:pPr>
    <w:rPr>
      <w:rFonts w:ascii="Code" w:hAnsi="Code" w:cs="Code"/>
      <w:color w:val="000000"/>
      <w:sz w:val="24"/>
      <w:szCs w:val="24"/>
    </w:rPr>
  </w:style>
  <w:style w:type="paragraph" w:styleId="ListParagraph">
    <w:name w:val="List Paragraph"/>
    <w:basedOn w:val="Normal"/>
    <w:uiPriority w:val="34"/>
    <w:qFormat/>
    <w:rsid w:val="00DB197F"/>
    <w:pPr>
      <w:ind w:left="720"/>
      <w:contextualSpacing/>
    </w:pPr>
  </w:style>
  <w:style w:type="paragraph" w:styleId="NormalWeb">
    <w:name w:val="Normal (Web)"/>
    <w:basedOn w:val="Normal"/>
    <w:uiPriority w:val="99"/>
    <w:semiHidden/>
    <w:unhideWhenUsed/>
    <w:rsid w:val="005D25EF"/>
    <w:pPr>
      <w:tabs>
        <w:tab w:val="clear" w:pos="720"/>
        <w:tab w:val="clear" w:pos="1440"/>
        <w:tab w:val="clear" w:pos="2880"/>
      </w:tabs>
      <w:spacing w:before="240" w:after="240" w:line="336" w:lineRule="atLeast"/>
      <w:ind w:left="480" w:right="480"/>
      <w:jc w:val="both"/>
    </w:pPr>
    <w:rPr>
      <w:rFonts w:ascii="Book Antiqua" w:hAnsi="Book Antiqua"/>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4590">
      <w:bodyDiv w:val="1"/>
      <w:marLeft w:val="480"/>
      <w:marRight w:val="480"/>
      <w:marTop w:val="480"/>
      <w:marBottom w:val="48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Skinner</dc:creator>
  <cp:keywords/>
  <dc:description/>
  <cp:lastModifiedBy>Marilyn Skinner</cp:lastModifiedBy>
  <cp:revision>8</cp:revision>
  <dcterms:created xsi:type="dcterms:W3CDTF">2016-01-19T23:37:00Z</dcterms:created>
  <dcterms:modified xsi:type="dcterms:W3CDTF">2016-01-28T19:24:00Z</dcterms:modified>
</cp:coreProperties>
</file>