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9E" w:rsidRPr="00E0619E" w:rsidRDefault="00E0619E" w:rsidP="00E0619E">
      <w:pPr>
        <w:spacing w:after="0" w:line="240" w:lineRule="auto"/>
        <w:jc w:val="center"/>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u w:val="single"/>
        </w:rPr>
        <w:t>The</w:t>
      </w:r>
      <w:r w:rsidRPr="00E0619E">
        <w:rPr>
          <w:rFonts w:ascii="Times New Roman" w:eastAsia="Times New Roman" w:hAnsi="Times New Roman" w:cs="Times New Roman"/>
          <w:i/>
          <w:iCs/>
          <w:color w:val="000000"/>
          <w:sz w:val="24"/>
          <w:szCs w:val="24"/>
          <w:u w:val="single"/>
        </w:rPr>
        <w:t xml:space="preserve"> Res Gestae</w:t>
      </w:r>
      <w:r w:rsidRPr="00E0619E">
        <w:rPr>
          <w:rFonts w:ascii="Times New Roman" w:eastAsia="Times New Roman" w:hAnsi="Times New Roman" w:cs="Times New Roman"/>
          <w:color w:val="000000"/>
          <w:sz w:val="24"/>
          <w:szCs w:val="24"/>
          <w:u w:val="single"/>
        </w:rPr>
        <w:t>: Christianity through the Eyes of a Passive Aggressive Pagan</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48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ab/>
        <w:t xml:space="preserve">Despite the increasing Christianization of the Empire in the 4th century, Marcellinus was a pagan. As a high-ranking member of the Roman army under Christian emperors, Marcellinus had to conceal his paganism, even after retirement. This paper demonstrates that Marcellinus deliberately uses ambiguous terminology to slander Christianity. Marcellinus held a traditionalist point of view and demonstrates subtly that the empire was becoming weak because of Christianity. His subtle criticisms allowed him to attack Christianity in a manner that he could avoid unwanted attention from Christian emperors and authors. As a </w:t>
      </w:r>
      <w:proofErr w:type="gramStart"/>
      <w:r w:rsidRPr="00E0619E">
        <w:rPr>
          <w:rFonts w:ascii="Times New Roman" w:eastAsia="Times New Roman" w:hAnsi="Times New Roman" w:cs="Times New Roman"/>
          <w:color w:val="000000"/>
          <w:sz w:val="24"/>
          <w:szCs w:val="24"/>
        </w:rPr>
        <w:t>result</w:t>
      </w:r>
      <w:proofErr w:type="gramEnd"/>
      <w:r w:rsidRPr="00E0619E">
        <w:rPr>
          <w:rFonts w:ascii="Times New Roman" w:eastAsia="Times New Roman" w:hAnsi="Times New Roman" w:cs="Times New Roman"/>
          <w:color w:val="000000"/>
          <w:sz w:val="24"/>
          <w:szCs w:val="24"/>
        </w:rPr>
        <w:t xml:space="preserve"> his </w:t>
      </w:r>
      <w:r w:rsidRPr="00E0619E">
        <w:rPr>
          <w:rFonts w:ascii="Times New Roman" w:eastAsia="Times New Roman" w:hAnsi="Times New Roman" w:cs="Times New Roman"/>
          <w:i/>
          <w:iCs/>
          <w:color w:val="000000"/>
          <w:sz w:val="24"/>
          <w:szCs w:val="24"/>
        </w:rPr>
        <w:t>Res Gestae</w:t>
      </w:r>
      <w:r w:rsidRPr="00E0619E">
        <w:rPr>
          <w:rFonts w:ascii="Times New Roman" w:eastAsia="Times New Roman" w:hAnsi="Times New Roman" w:cs="Times New Roman"/>
          <w:color w:val="000000"/>
          <w:sz w:val="24"/>
          <w:szCs w:val="24"/>
        </w:rPr>
        <w:t xml:space="preserve"> is not only a written history of the times, but also a subversive attack on the religion that he believed had a negative impact on the empire. </w:t>
      </w:r>
    </w:p>
    <w:p w:rsidR="00E0619E" w:rsidRPr="00E0619E" w:rsidRDefault="00E0619E" w:rsidP="00E0619E">
      <w:pPr>
        <w:spacing w:after="0" w:line="48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ab/>
        <w:t xml:space="preserve">Although Marcellinus does not directly convey his feelings on Christianity, his language holds an ‘insidious bias [against Christianity] that reflects deep hostility and contempt’ (Barnes 1993: 69). Marcellinus’ negative attitude can be seen in his dismissive description of Christian terms, the Christian impact on the Roman army, and his use of the term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color w:val="000000"/>
          <w:sz w:val="24"/>
          <w:szCs w:val="24"/>
        </w:rPr>
        <w:t xml:space="preserve">. I propose that he was subtle in his attack because the empire, under Theodosius, had become unquestionably Christian.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At the </w:t>
      </w:r>
      <w:proofErr w:type="gramStart"/>
      <w:r w:rsidRPr="00E0619E">
        <w:rPr>
          <w:rFonts w:ascii="Times New Roman" w:eastAsia="Times New Roman" w:hAnsi="Times New Roman" w:cs="Times New Roman"/>
          <w:color w:val="000000"/>
          <w:sz w:val="24"/>
          <w:szCs w:val="24"/>
        </w:rPr>
        <w:t>onset</w:t>
      </w:r>
      <w:proofErr w:type="gramEnd"/>
      <w:r w:rsidRPr="00E0619E">
        <w:rPr>
          <w:rFonts w:ascii="Times New Roman" w:eastAsia="Times New Roman" w:hAnsi="Times New Roman" w:cs="Times New Roman"/>
          <w:color w:val="000000"/>
          <w:sz w:val="24"/>
          <w:szCs w:val="24"/>
        </w:rPr>
        <w:t xml:space="preserve"> it is important to mention that scholars agree that Marcellinus was a pagan. Marcellinus identifies himself as </w:t>
      </w:r>
      <w:proofErr w:type="spellStart"/>
      <w:r w:rsidRPr="00E0619E">
        <w:rPr>
          <w:rFonts w:ascii="Times New Roman" w:eastAsia="Times New Roman" w:hAnsi="Times New Roman" w:cs="Times New Roman"/>
          <w:i/>
          <w:iCs/>
          <w:color w:val="000000"/>
          <w:sz w:val="24"/>
          <w:szCs w:val="24"/>
        </w:rPr>
        <w:t>Graecus</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in the last passage of the</w:t>
      </w:r>
      <w:r w:rsidRPr="00E0619E">
        <w:rPr>
          <w:rFonts w:ascii="Times New Roman" w:eastAsia="Times New Roman" w:hAnsi="Times New Roman" w:cs="Times New Roman"/>
          <w:i/>
          <w:iCs/>
          <w:color w:val="000000"/>
          <w:sz w:val="24"/>
          <w:szCs w:val="24"/>
        </w:rPr>
        <w:t xml:space="preserve"> Res Gestae </w:t>
      </w:r>
      <w:r w:rsidRPr="00E0619E">
        <w:rPr>
          <w:rFonts w:ascii="Times New Roman" w:eastAsia="Times New Roman" w:hAnsi="Times New Roman" w:cs="Times New Roman"/>
          <w:color w:val="000000"/>
          <w:sz w:val="24"/>
          <w:szCs w:val="24"/>
        </w:rPr>
        <w:t xml:space="preserve">(31.16.9). This could simply be a Latin synonym for the term </w:t>
      </w:r>
      <w:r w:rsidRPr="00E0619E">
        <w:rPr>
          <w:rFonts w:ascii="Times New Roman" w:eastAsia="Times New Roman" w:hAnsi="Times New Roman" w:cs="Times New Roman"/>
          <w:i/>
          <w:iCs/>
          <w:color w:val="000000"/>
          <w:sz w:val="24"/>
          <w:szCs w:val="24"/>
        </w:rPr>
        <w:t xml:space="preserve">Hellen </w:t>
      </w:r>
      <w:r w:rsidRPr="00E0619E">
        <w:rPr>
          <w:rFonts w:ascii="Times New Roman" w:eastAsia="Times New Roman" w:hAnsi="Times New Roman" w:cs="Times New Roman"/>
          <w:color w:val="000000"/>
          <w:sz w:val="24"/>
          <w:szCs w:val="24"/>
        </w:rPr>
        <w:t xml:space="preserve">(Barnes 1998: 79), which can mean a Greek, but it can also mean someone who is hostile to Christianity. </w:t>
      </w:r>
      <w:proofErr w:type="spellStart"/>
      <w:r w:rsidRPr="00E0619E">
        <w:rPr>
          <w:rFonts w:ascii="Times New Roman" w:eastAsia="Times New Roman" w:hAnsi="Times New Roman" w:cs="Times New Roman"/>
          <w:color w:val="000000"/>
          <w:sz w:val="24"/>
          <w:szCs w:val="24"/>
        </w:rPr>
        <w:t>Eunapius</w:t>
      </w:r>
      <w:proofErr w:type="spellEnd"/>
      <w:r w:rsidRPr="00E0619E">
        <w:rPr>
          <w:rFonts w:ascii="Times New Roman" w:eastAsia="Times New Roman" w:hAnsi="Times New Roman" w:cs="Times New Roman"/>
          <w:color w:val="000000"/>
          <w:sz w:val="24"/>
          <w:szCs w:val="24"/>
        </w:rPr>
        <w:t xml:space="preserve">, writing at the same time as Marcellinus, uses the term </w:t>
      </w:r>
      <w:r w:rsidRPr="00E0619E">
        <w:rPr>
          <w:rFonts w:ascii="Times New Roman" w:eastAsia="Times New Roman" w:hAnsi="Times New Roman" w:cs="Times New Roman"/>
          <w:i/>
          <w:iCs/>
          <w:color w:val="000000"/>
          <w:sz w:val="24"/>
          <w:szCs w:val="24"/>
        </w:rPr>
        <w:t>Hellen</w:t>
      </w:r>
      <w:r w:rsidRPr="00E0619E">
        <w:rPr>
          <w:rFonts w:ascii="Times New Roman" w:eastAsia="Times New Roman" w:hAnsi="Times New Roman" w:cs="Times New Roman"/>
          <w:color w:val="000000"/>
          <w:sz w:val="24"/>
          <w:szCs w:val="24"/>
        </w:rPr>
        <w:t xml:space="preserve"> multiple times to show that someone was had negative feelings about Christianity (</w:t>
      </w:r>
      <w:r w:rsidRPr="00E0619E">
        <w:rPr>
          <w:rFonts w:ascii="Times New Roman" w:eastAsia="Times New Roman" w:hAnsi="Times New Roman" w:cs="Times New Roman"/>
          <w:i/>
          <w:iCs/>
          <w:color w:val="000000"/>
          <w:sz w:val="24"/>
          <w:szCs w:val="24"/>
        </w:rPr>
        <w:t>VS</w:t>
      </w:r>
      <w:r w:rsidRPr="00E0619E">
        <w:rPr>
          <w:rFonts w:ascii="Times New Roman" w:eastAsia="Times New Roman" w:hAnsi="Times New Roman" w:cs="Times New Roman"/>
          <w:color w:val="000000"/>
          <w:sz w:val="24"/>
          <w:szCs w:val="24"/>
        </w:rPr>
        <w:t xml:space="preserve"> 6.5.3 [465]; 7.3.12 [477]; 10.6.3 [490]). This definition of the word </w:t>
      </w:r>
      <w:r w:rsidRPr="00E0619E">
        <w:rPr>
          <w:rFonts w:ascii="Times New Roman" w:eastAsia="Times New Roman" w:hAnsi="Times New Roman" w:cs="Times New Roman"/>
          <w:i/>
          <w:iCs/>
          <w:color w:val="000000"/>
          <w:sz w:val="24"/>
          <w:szCs w:val="24"/>
        </w:rPr>
        <w:t xml:space="preserve">Hellen </w:t>
      </w:r>
      <w:r w:rsidRPr="00E0619E">
        <w:rPr>
          <w:rFonts w:ascii="Times New Roman" w:eastAsia="Times New Roman" w:hAnsi="Times New Roman" w:cs="Times New Roman"/>
          <w:color w:val="000000"/>
          <w:sz w:val="24"/>
          <w:szCs w:val="24"/>
        </w:rPr>
        <w:t xml:space="preserve">is useful because even though Marcellinus referred to himself as </w:t>
      </w:r>
      <w:proofErr w:type="spellStart"/>
      <w:r w:rsidRPr="00E0619E">
        <w:rPr>
          <w:rFonts w:ascii="Times New Roman" w:eastAsia="Times New Roman" w:hAnsi="Times New Roman" w:cs="Times New Roman"/>
          <w:i/>
          <w:iCs/>
          <w:color w:val="000000"/>
          <w:sz w:val="24"/>
          <w:szCs w:val="24"/>
        </w:rPr>
        <w:t>Graecus</w:t>
      </w:r>
      <w:proofErr w:type="spellEnd"/>
      <w:r w:rsidRPr="00E0619E">
        <w:rPr>
          <w:rFonts w:ascii="Times New Roman" w:eastAsia="Times New Roman" w:hAnsi="Times New Roman" w:cs="Times New Roman"/>
          <w:color w:val="000000"/>
          <w:sz w:val="24"/>
          <w:szCs w:val="24"/>
        </w:rPr>
        <w:t xml:space="preserve"> in the Latin language, </w:t>
      </w:r>
      <w:r w:rsidRPr="00E0619E">
        <w:rPr>
          <w:rFonts w:ascii="Times New Roman" w:eastAsia="Times New Roman" w:hAnsi="Times New Roman" w:cs="Times New Roman"/>
          <w:color w:val="000000"/>
          <w:sz w:val="24"/>
          <w:szCs w:val="24"/>
        </w:rPr>
        <w:lastRenderedPageBreak/>
        <w:t xml:space="preserve">he would have heard the word </w:t>
      </w:r>
      <w:r w:rsidRPr="00E0619E">
        <w:rPr>
          <w:rFonts w:ascii="Times New Roman" w:eastAsia="Times New Roman" w:hAnsi="Times New Roman" w:cs="Times New Roman"/>
          <w:i/>
          <w:iCs/>
          <w:color w:val="000000"/>
          <w:sz w:val="24"/>
          <w:szCs w:val="24"/>
        </w:rPr>
        <w:t>Hellen</w:t>
      </w:r>
      <w:r w:rsidRPr="00E0619E">
        <w:rPr>
          <w:rFonts w:ascii="Times New Roman" w:eastAsia="Times New Roman" w:hAnsi="Times New Roman" w:cs="Times New Roman"/>
          <w:color w:val="000000"/>
          <w:sz w:val="24"/>
          <w:szCs w:val="24"/>
        </w:rPr>
        <w:t xml:space="preserve"> in his own mind since it was his original language (Barnes 1998: 79). Therefore, when Marcellinus called himself </w:t>
      </w:r>
      <w:proofErr w:type="spellStart"/>
      <w:r w:rsidRPr="00E0619E">
        <w:rPr>
          <w:rFonts w:ascii="Times New Roman" w:eastAsia="Times New Roman" w:hAnsi="Times New Roman" w:cs="Times New Roman"/>
          <w:i/>
          <w:iCs/>
          <w:color w:val="000000"/>
          <w:sz w:val="24"/>
          <w:szCs w:val="24"/>
        </w:rPr>
        <w:t>Graecus</w:t>
      </w:r>
      <w:proofErr w:type="spellEnd"/>
      <w:r w:rsidRPr="00E0619E">
        <w:rPr>
          <w:rFonts w:ascii="Times New Roman" w:eastAsia="Times New Roman" w:hAnsi="Times New Roman" w:cs="Times New Roman"/>
          <w:color w:val="000000"/>
          <w:sz w:val="24"/>
          <w:szCs w:val="24"/>
        </w:rPr>
        <w:t xml:space="preserve"> he was reinforcing that he was Greek, but he was also identifying himself as someone hostile toward Christianity. This reference to the word </w:t>
      </w:r>
      <w:r w:rsidRPr="00E0619E">
        <w:rPr>
          <w:rFonts w:ascii="Times New Roman" w:eastAsia="Times New Roman" w:hAnsi="Times New Roman" w:cs="Times New Roman"/>
          <w:i/>
          <w:iCs/>
          <w:color w:val="000000"/>
          <w:sz w:val="24"/>
          <w:szCs w:val="24"/>
        </w:rPr>
        <w:t>Hellen</w:t>
      </w:r>
      <w:r w:rsidRPr="00E0619E">
        <w:rPr>
          <w:rFonts w:ascii="Times New Roman" w:eastAsia="Times New Roman" w:hAnsi="Times New Roman" w:cs="Times New Roman"/>
          <w:color w:val="000000"/>
          <w:sz w:val="24"/>
          <w:szCs w:val="24"/>
        </w:rPr>
        <w:t xml:space="preserve"> is plausible when considering Marcellinus’ attitude toward Christianity throughout his work, which although subtle, is negative.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During a time when Christianity was gaining more favor with the emperors, it would have been wise to be cautious when writing about Christianity. Marcellinus began writing the </w:t>
      </w:r>
      <w:r w:rsidRPr="00E0619E">
        <w:rPr>
          <w:rFonts w:ascii="Times New Roman" w:eastAsia="Times New Roman" w:hAnsi="Times New Roman" w:cs="Times New Roman"/>
          <w:i/>
          <w:iCs/>
          <w:color w:val="000000"/>
          <w:sz w:val="24"/>
          <w:szCs w:val="24"/>
        </w:rPr>
        <w:t>Res Gestae</w:t>
      </w:r>
      <w:r w:rsidRPr="00E0619E">
        <w:rPr>
          <w:rFonts w:ascii="Times New Roman" w:eastAsia="Times New Roman" w:hAnsi="Times New Roman" w:cs="Times New Roman"/>
          <w:color w:val="000000"/>
          <w:sz w:val="24"/>
          <w:szCs w:val="24"/>
        </w:rPr>
        <w:t xml:space="preserve"> while living in Rome in the 380s, during the reign of Theodosius I. By the early 380s he had reintroduced Constantine’s anti-pagan </w:t>
      </w:r>
      <w:proofErr w:type="gramStart"/>
      <w:r w:rsidRPr="00E0619E">
        <w:rPr>
          <w:rFonts w:ascii="Times New Roman" w:eastAsia="Times New Roman" w:hAnsi="Times New Roman" w:cs="Times New Roman"/>
          <w:color w:val="000000"/>
          <w:sz w:val="24"/>
          <w:szCs w:val="24"/>
        </w:rPr>
        <w:t>laws,  which</w:t>
      </w:r>
      <w:proofErr w:type="gramEnd"/>
      <w:r w:rsidRPr="00E0619E">
        <w:rPr>
          <w:rFonts w:ascii="Times New Roman" w:eastAsia="Times New Roman" w:hAnsi="Times New Roman" w:cs="Times New Roman"/>
          <w:color w:val="000000"/>
          <w:sz w:val="24"/>
          <w:szCs w:val="24"/>
        </w:rPr>
        <w:t xml:space="preserve"> banned blood sacrifice and continued to pass anti-pagan legislation until the end of his reign in 395. These anti-pagan laws stated that anyone who made sacrifices to pagan gods would ‘suffer the infliction of a suitable punishment’ (</w:t>
      </w:r>
      <w:proofErr w:type="spellStart"/>
      <w:r w:rsidRPr="00E0619E">
        <w:rPr>
          <w:rFonts w:ascii="Times New Roman" w:eastAsia="Times New Roman" w:hAnsi="Times New Roman" w:cs="Times New Roman"/>
          <w:i/>
          <w:iCs/>
          <w:color w:val="000000"/>
          <w:sz w:val="24"/>
          <w:szCs w:val="24"/>
        </w:rPr>
        <w:t>CTh</w:t>
      </w:r>
      <w:proofErr w:type="spellEnd"/>
      <w:r w:rsidRPr="00E0619E">
        <w:rPr>
          <w:rFonts w:ascii="Times New Roman" w:eastAsia="Times New Roman" w:hAnsi="Times New Roman" w:cs="Times New Roman"/>
          <w:color w:val="000000"/>
          <w:sz w:val="24"/>
          <w:szCs w:val="24"/>
        </w:rPr>
        <w:t xml:space="preserve"> 16.10.2). The code also included laws of </w:t>
      </w:r>
      <w:proofErr w:type="spellStart"/>
      <w:r w:rsidRPr="00E0619E">
        <w:rPr>
          <w:rFonts w:ascii="Times New Roman" w:eastAsia="Times New Roman" w:hAnsi="Times New Roman" w:cs="Times New Roman"/>
          <w:color w:val="000000"/>
          <w:sz w:val="24"/>
          <w:szCs w:val="24"/>
        </w:rPr>
        <w:t>Constantius</w:t>
      </w:r>
      <w:proofErr w:type="spellEnd"/>
      <w:r w:rsidRPr="00E0619E">
        <w:rPr>
          <w:rFonts w:ascii="Times New Roman" w:eastAsia="Times New Roman" w:hAnsi="Times New Roman" w:cs="Times New Roman"/>
          <w:color w:val="000000"/>
          <w:sz w:val="24"/>
          <w:szCs w:val="24"/>
        </w:rPr>
        <w:t xml:space="preserve"> which ordered that anyone who illegally made sacrifices would be ‘struck down by the avenging sword’ (</w:t>
      </w:r>
      <w:proofErr w:type="spellStart"/>
      <w:r w:rsidRPr="00E0619E">
        <w:rPr>
          <w:rFonts w:ascii="Times New Roman" w:eastAsia="Times New Roman" w:hAnsi="Times New Roman" w:cs="Times New Roman"/>
          <w:i/>
          <w:iCs/>
          <w:color w:val="000000"/>
          <w:sz w:val="24"/>
          <w:szCs w:val="24"/>
        </w:rPr>
        <w:t>CTh</w:t>
      </w:r>
      <w:proofErr w:type="spellEnd"/>
      <w:r w:rsidRPr="00E0619E">
        <w:rPr>
          <w:rFonts w:ascii="Times New Roman" w:eastAsia="Times New Roman" w:hAnsi="Times New Roman" w:cs="Times New Roman"/>
          <w:color w:val="000000"/>
          <w:sz w:val="24"/>
          <w:szCs w:val="24"/>
        </w:rPr>
        <w:t xml:space="preserve"> 16.10.4). When discussing the same law, </w:t>
      </w:r>
      <w:proofErr w:type="spellStart"/>
      <w:r w:rsidRPr="00E0619E">
        <w:rPr>
          <w:rFonts w:ascii="Times New Roman" w:eastAsia="Times New Roman" w:hAnsi="Times New Roman" w:cs="Times New Roman"/>
          <w:color w:val="000000"/>
          <w:sz w:val="24"/>
          <w:szCs w:val="24"/>
        </w:rPr>
        <w:t>Libanius</w:t>
      </w:r>
      <w:proofErr w:type="spellEnd"/>
      <w:r w:rsidRPr="00E0619E">
        <w:rPr>
          <w:rFonts w:ascii="Times New Roman" w:eastAsia="Times New Roman" w:hAnsi="Times New Roman" w:cs="Times New Roman"/>
          <w:color w:val="000000"/>
          <w:sz w:val="24"/>
          <w:szCs w:val="24"/>
        </w:rPr>
        <w:t xml:space="preserve"> was less cryptic and explained that the punishment for shedding sacrificial blood was the death penalty (</w:t>
      </w:r>
      <w:r w:rsidRPr="00E0619E">
        <w:rPr>
          <w:rFonts w:ascii="Times New Roman" w:eastAsia="Times New Roman" w:hAnsi="Times New Roman" w:cs="Times New Roman"/>
          <w:i/>
          <w:iCs/>
          <w:color w:val="000000"/>
          <w:sz w:val="24"/>
          <w:szCs w:val="24"/>
        </w:rPr>
        <w:t>Or</w:t>
      </w:r>
      <w:r w:rsidRPr="00E0619E">
        <w:rPr>
          <w:rFonts w:ascii="Times New Roman" w:eastAsia="Times New Roman" w:hAnsi="Times New Roman" w:cs="Times New Roman"/>
          <w:color w:val="000000"/>
          <w:sz w:val="24"/>
          <w:szCs w:val="24"/>
        </w:rPr>
        <w:t xml:space="preserve">. 1.27). No such law stated that citizens could not write in opposition to Christianity, but they might have been discouraged from being as polemic. Since he was writing at the same time as Theodosius’ reign, he chose his words carefully when he held a negative view of Christians. Burckhardt questions the validity of these anti-pagan laws, claiming that because </w:t>
      </w:r>
      <w:proofErr w:type="gramStart"/>
      <w:r w:rsidRPr="00E0619E">
        <w:rPr>
          <w:rFonts w:ascii="Times New Roman" w:eastAsia="Times New Roman" w:hAnsi="Times New Roman" w:cs="Times New Roman"/>
          <w:color w:val="000000"/>
          <w:sz w:val="24"/>
          <w:szCs w:val="24"/>
        </w:rPr>
        <w:t>the  early</w:t>
      </w:r>
      <w:proofErr w:type="gramEnd"/>
      <w:r w:rsidRPr="00E0619E">
        <w:rPr>
          <w:rFonts w:ascii="Times New Roman" w:eastAsia="Times New Roman" w:hAnsi="Times New Roman" w:cs="Times New Roman"/>
          <w:color w:val="000000"/>
          <w:sz w:val="24"/>
          <w:szCs w:val="24"/>
        </w:rPr>
        <w:t xml:space="preserve"> evidence comes from the distorted view of Eusebius, the laws themselves have been distorted (Burckhardt 1949: 293). Bradbury argues that such scholars ‘underestimate the depth of Christian conviction about blood sacrifices’ (1994: 129). Marcellinus, who was living in Rome at the time, would have been aware of these laws and therefore used caution whenever he discussing Christians so that he would not attract attention from Theodosius.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lastRenderedPageBreak/>
        <w:t xml:space="preserve">Besides fear of the fanatic Christian emperor, Marcellinus also had right to fear negative attention from </w:t>
      </w:r>
      <w:proofErr w:type="spellStart"/>
      <w:proofErr w:type="gramStart"/>
      <w:r w:rsidRPr="00E0619E">
        <w:rPr>
          <w:rFonts w:ascii="Times New Roman" w:eastAsia="Times New Roman" w:hAnsi="Times New Roman" w:cs="Times New Roman"/>
          <w:color w:val="000000"/>
          <w:sz w:val="24"/>
          <w:szCs w:val="24"/>
        </w:rPr>
        <w:t>non secular</w:t>
      </w:r>
      <w:proofErr w:type="spellEnd"/>
      <w:proofErr w:type="gramEnd"/>
      <w:r w:rsidRPr="00E0619E">
        <w:rPr>
          <w:rFonts w:ascii="Times New Roman" w:eastAsia="Times New Roman" w:hAnsi="Times New Roman" w:cs="Times New Roman"/>
          <w:color w:val="000000"/>
          <w:sz w:val="24"/>
          <w:szCs w:val="24"/>
        </w:rPr>
        <w:t xml:space="preserve"> authors. Writers who publicly shamed Christianity attracted unwanted attention from Christian writers. Porphyry was publicly condemned for his work titled </w:t>
      </w:r>
      <w:r w:rsidRPr="00E0619E">
        <w:rPr>
          <w:rFonts w:ascii="Times New Roman" w:eastAsia="Times New Roman" w:hAnsi="Times New Roman" w:cs="Times New Roman"/>
          <w:i/>
          <w:iCs/>
          <w:color w:val="000000"/>
          <w:sz w:val="24"/>
          <w:szCs w:val="24"/>
        </w:rPr>
        <w:t xml:space="preserve">Against the Christians. </w:t>
      </w:r>
      <w:proofErr w:type="spellStart"/>
      <w:r w:rsidRPr="00E0619E">
        <w:rPr>
          <w:rFonts w:ascii="Times New Roman" w:eastAsia="Times New Roman" w:hAnsi="Times New Roman" w:cs="Times New Roman"/>
          <w:color w:val="000000"/>
          <w:sz w:val="24"/>
          <w:szCs w:val="24"/>
        </w:rPr>
        <w:t>Porphry</w:t>
      </w:r>
      <w:proofErr w:type="spellEnd"/>
      <w:r w:rsidRPr="00E0619E">
        <w:rPr>
          <w:rFonts w:ascii="Times New Roman" w:eastAsia="Times New Roman" w:hAnsi="Times New Roman" w:cs="Times New Roman"/>
          <w:color w:val="000000"/>
          <w:sz w:val="24"/>
          <w:szCs w:val="24"/>
        </w:rPr>
        <w:t xml:space="preserve"> describes a man named Origen, who was learned in Greek teachings and ‘went over to barbarian recklessness’ i.e. Christianity (</w:t>
      </w:r>
      <w:proofErr w:type="spellStart"/>
      <w:r w:rsidRPr="00E0619E">
        <w:rPr>
          <w:rFonts w:ascii="Times New Roman" w:eastAsia="Times New Roman" w:hAnsi="Times New Roman" w:cs="Times New Roman"/>
          <w:color w:val="000000"/>
          <w:sz w:val="24"/>
          <w:szCs w:val="24"/>
        </w:rPr>
        <w:t>qtd</w:t>
      </w:r>
      <w:proofErr w:type="spellEnd"/>
      <w:r w:rsidRPr="00E0619E">
        <w:rPr>
          <w:rFonts w:ascii="Times New Roman" w:eastAsia="Times New Roman" w:hAnsi="Times New Roman" w:cs="Times New Roman"/>
          <w:color w:val="000000"/>
          <w:sz w:val="24"/>
          <w:szCs w:val="24"/>
        </w:rPr>
        <w:t xml:space="preserve">. in </w:t>
      </w:r>
      <w:proofErr w:type="spellStart"/>
      <w:r w:rsidRPr="00E0619E">
        <w:rPr>
          <w:rFonts w:ascii="Times New Roman" w:eastAsia="Times New Roman" w:hAnsi="Times New Roman" w:cs="Times New Roman"/>
          <w:color w:val="000000"/>
          <w:sz w:val="24"/>
          <w:szCs w:val="24"/>
        </w:rPr>
        <w:t>Eus</w:t>
      </w:r>
      <w:proofErr w:type="spellEnd"/>
      <w:r w:rsidRPr="00E0619E">
        <w:rPr>
          <w:rFonts w:ascii="Times New Roman" w:eastAsia="Times New Roman" w:hAnsi="Times New Roman" w:cs="Times New Roman"/>
          <w:color w:val="000000"/>
          <w:sz w:val="24"/>
          <w:szCs w:val="24"/>
        </w:rPr>
        <w:t xml:space="preserve">., </w:t>
      </w:r>
      <w:r w:rsidRPr="00E0619E">
        <w:rPr>
          <w:rFonts w:ascii="Times New Roman" w:eastAsia="Times New Roman" w:hAnsi="Times New Roman" w:cs="Times New Roman"/>
          <w:i/>
          <w:iCs/>
          <w:color w:val="000000"/>
          <w:sz w:val="24"/>
          <w:szCs w:val="24"/>
        </w:rPr>
        <w:t>Hist. eccl.</w:t>
      </w:r>
      <w:r w:rsidRPr="00E0619E">
        <w:rPr>
          <w:rFonts w:ascii="Times New Roman" w:eastAsia="Times New Roman" w:hAnsi="Times New Roman" w:cs="Times New Roman"/>
          <w:color w:val="000000"/>
          <w:sz w:val="24"/>
          <w:szCs w:val="24"/>
        </w:rPr>
        <w:t>, VI, 19:1-12). Since Porphyry was writing around 300 it is likely that his work would have been accepted due to the anti-Christian attitude at the time, which included the Great Persecution of the Christians under Diocletian. However, once Constantine established Christianity as the religion of the empire, Porphyry’s work was condemned. Eusebius and Jerome, both prominent Christian writers in the later 4</w:t>
      </w:r>
      <w:r w:rsidRPr="00E0619E">
        <w:rPr>
          <w:rFonts w:ascii="Times New Roman" w:eastAsia="Times New Roman" w:hAnsi="Times New Roman" w:cs="Times New Roman"/>
          <w:color w:val="000000"/>
          <w:sz w:val="14"/>
          <w:szCs w:val="14"/>
          <w:vertAlign w:val="superscript"/>
        </w:rPr>
        <w:t>th</w:t>
      </w:r>
      <w:r w:rsidRPr="00E0619E">
        <w:rPr>
          <w:rFonts w:ascii="Times New Roman" w:eastAsia="Times New Roman" w:hAnsi="Times New Roman" w:cs="Times New Roman"/>
          <w:color w:val="000000"/>
          <w:sz w:val="24"/>
          <w:szCs w:val="24"/>
        </w:rPr>
        <w:t xml:space="preserve"> century, called Porphyry an impious and false man for his negative comments toward Christians (Jer., </w:t>
      </w:r>
      <w:r w:rsidRPr="00E0619E">
        <w:rPr>
          <w:rFonts w:ascii="Times New Roman" w:eastAsia="Times New Roman" w:hAnsi="Times New Roman" w:cs="Times New Roman"/>
          <w:i/>
          <w:iCs/>
          <w:color w:val="000000"/>
          <w:sz w:val="24"/>
          <w:szCs w:val="24"/>
        </w:rPr>
        <w:t>On the Beginning of Mark;</w:t>
      </w:r>
      <w:r w:rsidRPr="00E0619E">
        <w:rPr>
          <w:rFonts w:ascii="Times New Roman" w:eastAsia="Times New Roman" w:hAnsi="Times New Roman" w:cs="Times New Roman"/>
          <w:color w:val="000000"/>
          <w:sz w:val="24"/>
          <w:szCs w:val="24"/>
        </w:rPr>
        <w:t xml:space="preserve"> </w:t>
      </w:r>
      <w:proofErr w:type="spellStart"/>
      <w:r w:rsidRPr="00E0619E">
        <w:rPr>
          <w:rFonts w:ascii="Times New Roman" w:eastAsia="Times New Roman" w:hAnsi="Times New Roman" w:cs="Times New Roman"/>
          <w:color w:val="000000"/>
          <w:sz w:val="24"/>
          <w:szCs w:val="24"/>
        </w:rPr>
        <w:t>Eus</w:t>
      </w:r>
      <w:proofErr w:type="spellEnd"/>
      <w:r w:rsidRPr="00E0619E">
        <w:rPr>
          <w:rFonts w:ascii="Times New Roman" w:eastAsia="Times New Roman" w:hAnsi="Times New Roman" w:cs="Times New Roman"/>
          <w:color w:val="000000"/>
          <w:sz w:val="24"/>
          <w:szCs w:val="24"/>
        </w:rPr>
        <w:t xml:space="preserve">., </w:t>
      </w:r>
      <w:r w:rsidRPr="00E0619E">
        <w:rPr>
          <w:rFonts w:ascii="Times New Roman" w:eastAsia="Times New Roman" w:hAnsi="Times New Roman" w:cs="Times New Roman"/>
          <w:i/>
          <w:iCs/>
          <w:color w:val="000000"/>
          <w:sz w:val="24"/>
          <w:szCs w:val="24"/>
        </w:rPr>
        <w:t>Hist. eccl.</w:t>
      </w:r>
      <w:r w:rsidRPr="00E0619E">
        <w:rPr>
          <w:rFonts w:ascii="Times New Roman" w:eastAsia="Times New Roman" w:hAnsi="Times New Roman" w:cs="Times New Roman"/>
          <w:color w:val="000000"/>
          <w:sz w:val="24"/>
          <w:szCs w:val="24"/>
        </w:rPr>
        <w:t xml:space="preserve">, VI, 19:1-12). </w:t>
      </w:r>
      <w:proofErr w:type="spellStart"/>
      <w:r w:rsidRPr="00E0619E">
        <w:rPr>
          <w:rFonts w:ascii="Times New Roman" w:eastAsia="Times New Roman" w:hAnsi="Times New Roman" w:cs="Times New Roman"/>
          <w:color w:val="000000"/>
          <w:sz w:val="24"/>
          <w:szCs w:val="24"/>
        </w:rPr>
        <w:t>Jovinian</w:t>
      </w:r>
      <w:proofErr w:type="spellEnd"/>
      <w:r w:rsidRPr="00E0619E">
        <w:rPr>
          <w:rFonts w:ascii="Times New Roman" w:eastAsia="Times New Roman" w:hAnsi="Times New Roman" w:cs="Times New Roman"/>
          <w:color w:val="000000"/>
          <w:sz w:val="24"/>
          <w:szCs w:val="24"/>
        </w:rPr>
        <w:t xml:space="preserve"> was a writer in the late 4th century who also wrote in opposition to certain Christian beliefs such as celibacy before marriage. </w:t>
      </w:r>
      <w:proofErr w:type="spellStart"/>
      <w:r w:rsidRPr="00E0619E">
        <w:rPr>
          <w:rFonts w:ascii="Times New Roman" w:eastAsia="Times New Roman" w:hAnsi="Times New Roman" w:cs="Times New Roman"/>
          <w:color w:val="000000"/>
          <w:sz w:val="24"/>
          <w:szCs w:val="24"/>
        </w:rPr>
        <w:t>Jovinian</w:t>
      </w:r>
      <w:proofErr w:type="spellEnd"/>
      <w:r w:rsidRPr="00E0619E">
        <w:rPr>
          <w:rFonts w:ascii="Times New Roman" w:eastAsia="Times New Roman" w:hAnsi="Times New Roman" w:cs="Times New Roman"/>
          <w:color w:val="000000"/>
          <w:sz w:val="24"/>
          <w:szCs w:val="24"/>
        </w:rPr>
        <w:t xml:space="preserve"> was himself a Christian monk and although his teachings were popular amongst the Christian community in Rome, he was eventually condemned as a hypocrite. Jerome wrote an entire work titled </w:t>
      </w:r>
      <w:proofErr w:type="spellStart"/>
      <w:r w:rsidRPr="00E0619E">
        <w:rPr>
          <w:rFonts w:ascii="Times New Roman" w:eastAsia="Times New Roman" w:hAnsi="Times New Roman" w:cs="Times New Roman"/>
          <w:i/>
          <w:iCs/>
          <w:color w:val="000000"/>
          <w:sz w:val="24"/>
          <w:szCs w:val="24"/>
        </w:rPr>
        <w:t>Adversus</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Jovinianum</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in the early 390s </w:t>
      </w:r>
      <w:proofErr w:type="gramStart"/>
      <w:r w:rsidRPr="00E0619E">
        <w:rPr>
          <w:rFonts w:ascii="Times New Roman" w:eastAsia="Times New Roman" w:hAnsi="Times New Roman" w:cs="Times New Roman"/>
          <w:color w:val="000000"/>
          <w:sz w:val="24"/>
          <w:szCs w:val="24"/>
        </w:rPr>
        <w:t>in order to</w:t>
      </w:r>
      <w:proofErr w:type="gramEnd"/>
      <w:r w:rsidRPr="00E0619E">
        <w:rPr>
          <w:rFonts w:ascii="Times New Roman" w:eastAsia="Times New Roman" w:hAnsi="Times New Roman" w:cs="Times New Roman"/>
          <w:color w:val="000000"/>
          <w:sz w:val="24"/>
          <w:szCs w:val="24"/>
        </w:rPr>
        <w:t xml:space="preserve"> rebuke </w:t>
      </w:r>
      <w:proofErr w:type="spellStart"/>
      <w:r w:rsidRPr="00E0619E">
        <w:rPr>
          <w:rFonts w:ascii="Times New Roman" w:eastAsia="Times New Roman" w:hAnsi="Times New Roman" w:cs="Times New Roman"/>
          <w:color w:val="000000"/>
          <w:sz w:val="24"/>
          <w:szCs w:val="24"/>
        </w:rPr>
        <w:t>Jovinian’s</w:t>
      </w:r>
      <w:proofErr w:type="spellEnd"/>
      <w:r w:rsidRPr="00E0619E">
        <w:rPr>
          <w:rFonts w:ascii="Times New Roman" w:eastAsia="Times New Roman" w:hAnsi="Times New Roman" w:cs="Times New Roman"/>
          <w:color w:val="000000"/>
          <w:sz w:val="24"/>
          <w:szCs w:val="24"/>
        </w:rPr>
        <w:t xml:space="preserve"> teachings on celibacy and marriage. Although Jerome’s work against </w:t>
      </w:r>
      <w:proofErr w:type="spellStart"/>
      <w:r w:rsidRPr="00E0619E">
        <w:rPr>
          <w:rFonts w:ascii="Times New Roman" w:eastAsia="Times New Roman" w:hAnsi="Times New Roman" w:cs="Times New Roman"/>
          <w:color w:val="000000"/>
          <w:sz w:val="24"/>
          <w:szCs w:val="24"/>
        </w:rPr>
        <w:t>Jovinian</w:t>
      </w:r>
      <w:proofErr w:type="spellEnd"/>
      <w:r w:rsidRPr="00E0619E">
        <w:rPr>
          <w:rFonts w:ascii="Times New Roman" w:eastAsia="Times New Roman" w:hAnsi="Times New Roman" w:cs="Times New Roman"/>
          <w:color w:val="000000"/>
          <w:sz w:val="24"/>
          <w:szCs w:val="24"/>
        </w:rPr>
        <w:t xml:space="preserve"> was written after Marcellinus had completed the </w:t>
      </w:r>
      <w:r w:rsidRPr="00E0619E">
        <w:rPr>
          <w:rFonts w:ascii="Times New Roman" w:eastAsia="Times New Roman" w:hAnsi="Times New Roman" w:cs="Times New Roman"/>
          <w:i/>
          <w:iCs/>
          <w:color w:val="000000"/>
          <w:sz w:val="24"/>
          <w:szCs w:val="24"/>
        </w:rPr>
        <w:t xml:space="preserve">Res Gestae, </w:t>
      </w:r>
      <w:r w:rsidRPr="00E0619E">
        <w:rPr>
          <w:rFonts w:ascii="Times New Roman" w:eastAsia="Times New Roman" w:hAnsi="Times New Roman" w:cs="Times New Roman"/>
          <w:color w:val="000000"/>
          <w:sz w:val="24"/>
          <w:szCs w:val="24"/>
        </w:rPr>
        <w:t xml:space="preserve">Jerome was certainly a </w:t>
      </w:r>
      <w:proofErr w:type="spellStart"/>
      <w:proofErr w:type="gramStart"/>
      <w:r w:rsidRPr="00E0619E">
        <w:rPr>
          <w:rFonts w:ascii="Times New Roman" w:eastAsia="Times New Roman" w:hAnsi="Times New Roman" w:cs="Times New Roman"/>
          <w:color w:val="000000"/>
          <w:sz w:val="24"/>
          <w:szCs w:val="24"/>
        </w:rPr>
        <w:t>well known</w:t>
      </w:r>
      <w:proofErr w:type="spellEnd"/>
      <w:proofErr w:type="gramEnd"/>
      <w:r w:rsidRPr="00E0619E">
        <w:rPr>
          <w:rFonts w:ascii="Times New Roman" w:eastAsia="Times New Roman" w:hAnsi="Times New Roman" w:cs="Times New Roman"/>
          <w:color w:val="000000"/>
          <w:sz w:val="24"/>
          <w:szCs w:val="24"/>
        </w:rPr>
        <w:t xml:space="preserve"> name before he wrote </w:t>
      </w:r>
      <w:proofErr w:type="spellStart"/>
      <w:r w:rsidRPr="00E0619E">
        <w:rPr>
          <w:rFonts w:ascii="Times New Roman" w:eastAsia="Times New Roman" w:hAnsi="Times New Roman" w:cs="Times New Roman"/>
          <w:i/>
          <w:iCs/>
          <w:color w:val="000000"/>
          <w:sz w:val="24"/>
          <w:szCs w:val="24"/>
        </w:rPr>
        <w:t>Adversus</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Jovinianum</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It would have been unwise for a writer to publicly criticize Christianity because men such as Jerome would have publicly condemned them. Jerome or other church father such as Ambrose, Augustine, and Eusebius would have rebuked any attack made on </w:t>
      </w:r>
      <w:proofErr w:type="gramStart"/>
      <w:r w:rsidRPr="00E0619E">
        <w:rPr>
          <w:rFonts w:ascii="Times New Roman" w:eastAsia="Times New Roman" w:hAnsi="Times New Roman" w:cs="Times New Roman"/>
          <w:color w:val="000000"/>
          <w:sz w:val="24"/>
          <w:szCs w:val="24"/>
        </w:rPr>
        <w:t>Christianity..</w:t>
      </w:r>
      <w:proofErr w:type="gramEnd"/>
      <w:r w:rsidRPr="00E0619E">
        <w:rPr>
          <w:rFonts w:ascii="Times New Roman" w:eastAsia="Times New Roman" w:hAnsi="Times New Roman" w:cs="Times New Roman"/>
          <w:color w:val="000000"/>
          <w:sz w:val="24"/>
          <w:szCs w:val="24"/>
        </w:rPr>
        <w:t xml:space="preserve"> Marcellinus, rather than being openly polemic, hid his critical comments in irony.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Although subtle, Marcellinus does reveal his opinion of Christianity in between the lines. For instance, his treatment of Christianity is dismissive and passive.</w:t>
      </w:r>
      <w:r w:rsidRPr="00E0619E">
        <w:rPr>
          <w:rFonts w:ascii="Times New Roman" w:eastAsia="Times New Roman" w:hAnsi="Times New Roman" w:cs="Times New Roman"/>
          <w:color w:val="FF0000"/>
          <w:sz w:val="24"/>
          <w:szCs w:val="24"/>
        </w:rPr>
        <w:t xml:space="preserve"> </w:t>
      </w:r>
      <w:r w:rsidRPr="00E0619E">
        <w:rPr>
          <w:rFonts w:ascii="Times New Roman" w:eastAsia="Times New Roman" w:hAnsi="Times New Roman" w:cs="Times New Roman"/>
          <w:color w:val="000000"/>
          <w:sz w:val="24"/>
          <w:szCs w:val="24"/>
        </w:rPr>
        <w:t xml:space="preserve">In 21.16.18 he describes that </w:t>
      </w:r>
      <w:proofErr w:type="spellStart"/>
      <w:r w:rsidRPr="00E0619E">
        <w:rPr>
          <w:rFonts w:ascii="Times New Roman" w:eastAsia="Times New Roman" w:hAnsi="Times New Roman" w:cs="Times New Roman"/>
          <w:color w:val="000000"/>
          <w:sz w:val="24"/>
          <w:szCs w:val="24"/>
        </w:rPr>
        <w:lastRenderedPageBreak/>
        <w:t>Constantius</w:t>
      </w:r>
      <w:proofErr w:type="spellEnd"/>
      <w:r w:rsidRPr="00E0619E">
        <w:rPr>
          <w:rFonts w:ascii="Times New Roman" w:eastAsia="Times New Roman" w:hAnsi="Times New Roman" w:cs="Times New Roman"/>
          <w:color w:val="000000"/>
          <w:sz w:val="24"/>
          <w:szCs w:val="24"/>
        </w:rPr>
        <w:t xml:space="preserve"> II </w:t>
      </w:r>
      <w:proofErr w:type="spellStart"/>
      <w:r w:rsidRPr="00E0619E">
        <w:rPr>
          <w:rFonts w:ascii="Times New Roman" w:eastAsia="Times New Roman" w:hAnsi="Times New Roman" w:cs="Times New Roman"/>
          <w:i/>
          <w:iCs/>
          <w:color w:val="000000"/>
          <w:sz w:val="24"/>
          <w:szCs w:val="24"/>
          <w:shd w:val="clear" w:color="auto" w:fill="FFFFFF"/>
        </w:rPr>
        <w:t>Christianam</w:t>
      </w:r>
      <w:proofErr w:type="spellEnd"/>
      <w:r w:rsidRPr="00E0619E">
        <w:rPr>
          <w:rFonts w:ascii="Times New Roman" w:eastAsia="Times New Roman" w:hAnsi="Times New Roman" w:cs="Times New Roman"/>
          <w:i/>
          <w:iCs/>
          <w:color w:val="000000"/>
          <w:sz w:val="24"/>
          <w:szCs w:val="24"/>
          <w:shd w:val="clear" w:color="auto" w:fill="FFFFFF"/>
        </w:rPr>
        <w:t xml:space="preserve"> </w:t>
      </w:r>
      <w:proofErr w:type="spellStart"/>
      <w:r w:rsidRPr="00E0619E">
        <w:rPr>
          <w:rFonts w:ascii="Times New Roman" w:eastAsia="Times New Roman" w:hAnsi="Times New Roman" w:cs="Times New Roman"/>
          <w:i/>
          <w:iCs/>
          <w:color w:val="000000"/>
          <w:sz w:val="24"/>
          <w:szCs w:val="24"/>
          <w:shd w:val="clear" w:color="auto" w:fill="FFFFFF"/>
        </w:rPr>
        <w:t>religionem</w:t>
      </w:r>
      <w:proofErr w:type="spellEnd"/>
      <w:r w:rsidRPr="00E0619E">
        <w:rPr>
          <w:rFonts w:ascii="Times New Roman" w:eastAsia="Times New Roman" w:hAnsi="Times New Roman" w:cs="Times New Roman"/>
          <w:i/>
          <w:iCs/>
          <w:color w:val="000000"/>
          <w:sz w:val="24"/>
          <w:szCs w:val="24"/>
          <w:shd w:val="clear" w:color="auto" w:fill="FFFFFF"/>
        </w:rPr>
        <w:t xml:space="preserve"> </w:t>
      </w:r>
      <w:proofErr w:type="spellStart"/>
      <w:r w:rsidRPr="00E0619E">
        <w:rPr>
          <w:rFonts w:ascii="Times New Roman" w:eastAsia="Times New Roman" w:hAnsi="Times New Roman" w:cs="Times New Roman"/>
          <w:i/>
          <w:iCs/>
          <w:color w:val="000000"/>
          <w:sz w:val="24"/>
          <w:szCs w:val="24"/>
          <w:shd w:val="clear" w:color="auto" w:fill="FFFFFF"/>
        </w:rPr>
        <w:t>absolutam</w:t>
      </w:r>
      <w:proofErr w:type="spellEnd"/>
      <w:r w:rsidRPr="00E0619E">
        <w:rPr>
          <w:rFonts w:ascii="Times New Roman" w:eastAsia="Times New Roman" w:hAnsi="Times New Roman" w:cs="Times New Roman"/>
          <w:i/>
          <w:iCs/>
          <w:color w:val="000000"/>
          <w:sz w:val="24"/>
          <w:szCs w:val="24"/>
          <w:shd w:val="clear" w:color="auto" w:fill="FFFFFF"/>
        </w:rPr>
        <w:t xml:space="preserve"> et </w:t>
      </w:r>
      <w:proofErr w:type="spellStart"/>
      <w:r w:rsidRPr="00E0619E">
        <w:rPr>
          <w:rFonts w:ascii="Times New Roman" w:eastAsia="Times New Roman" w:hAnsi="Times New Roman" w:cs="Times New Roman"/>
          <w:i/>
          <w:iCs/>
          <w:color w:val="000000"/>
          <w:sz w:val="24"/>
          <w:szCs w:val="24"/>
          <w:shd w:val="clear" w:color="auto" w:fill="FFFFFF"/>
        </w:rPr>
        <w:t>simplicem</w:t>
      </w:r>
      <w:proofErr w:type="spellEnd"/>
      <w:r w:rsidRPr="00E0619E">
        <w:rPr>
          <w:rFonts w:ascii="Times New Roman" w:eastAsia="Times New Roman" w:hAnsi="Times New Roman" w:cs="Times New Roman"/>
          <w:i/>
          <w:iCs/>
          <w:color w:val="000000"/>
          <w:sz w:val="24"/>
          <w:szCs w:val="24"/>
          <w:shd w:val="clear" w:color="auto" w:fill="FFFFFF"/>
        </w:rPr>
        <w:t xml:space="preserve"> </w:t>
      </w:r>
      <w:proofErr w:type="spellStart"/>
      <w:r w:rsidRPr="00E0619E">
        <w:rPr>
          <w:rFonts w:ascii="Times New Roman" w:eastAsia="Times New Roman" w:hAnsi="Times New Roman" w:cs="Times New Roman"/>
          <w:i/>
          <w:iCs/>
          <w:color w:val="000000"/>
          <w:sz w:val="24"/>
          <w:szCs w:val="24"/>
          <w:shd w:val="clear" w:color="auto" w:fill="FFFFFF"/>
        </w:rPr>
        <w:t>anili</w:t>
      </w:r>
      <w:proofErr w:type="spellEnd"/>
      <w:r w:rsidRPr="00E0619E">
        <w:rPr>
          <w:rFonts w:ascii="Times New Roman" w:eastAsia="Times New Roman" w:hAnsi="Times New Roman" w:cs="Times New Roman"/>
          <w:i/>
          <w:iCs/>
          <w:color w:val="000000"/>
          <w:sz w:val="24"/>
          <w:szCs w:val="24"/>
          <w:shd w:val="clear" w:color="auto" w:fill="FFFFFF"/>
        </w:rPr>
        <w:t xml:space="preserve"> </w:t>
      </w:r>
      <w:proofErr w:type="spellStart"/>
      <w:r w:rsidRPr="00E0619E">
        <w:rPr>
          <w:rFonts w:ascii="Times New Roman" w:eastAsia="Times New Roman" w:hAnsi="Times New Roman" w:cs="Times New Roman"/>
          <w:i/>
          <w:iCs/>
          <w:color w:val="000000"/>
          <w:sz w:val="24"/>
          <w:szCs w:val="24"/>
          <w:shd w:val="clear" w:color="auto" w:fill="FFFFFF"/>
        </w:rPr>
        <w:t>superstitione</w:t>
      </w:r>
      <w:proofErr w:type="spellEnd"/>
      <w:r w:rsidRPr="00E0619E">
        <w:rPr>
          <w:rFonts w:ascii="Times New Roman" w:eastAsia="Times New Roman" w:hAnsi="Times New Roman" w:cs="Times New Roman"/>
          <w:i/>
          <w:iCs/>
          <w:color w:val="000000"/>
          <w:sz w:val="24"/>
          <w:szCs w:val="24"/>
          <w:shd w:val="clear" w:color="auto" w:fill="FFFFFF"/>
        </w:rPr>
        <w:t xml:space="preserve"> </w:t>
      </w:r>
      <w:proofErr w:type="spellStart"/>
      <w:proofErr w:type="gramStart"/>
      <w:r w:rsidRPr="00E0619E">
        <w:rPr>
          <w:rFonts w:ascii="Times New Roman" w:eastAsia="Times New Roman" w:hAnsi="Times New Roman" w:cs="Times New Roman"/>
          <w:i/>
          <w:iCs/>
          <w:color w:val="000000"/>
          <w:sz w:val="24"/>
          <w:szCs w:val="24"/>
          <w:shd w:val="clear" w:color="auto" w:fill="FFFFFF"/>
        </w:rPr>
        <w:t>confundens</w:t>
      </w:r>
      <w:proofErr w:type="spellEnd"/>
      <w:r w:rsidRPr="00E0619E">
        <w:rPr>
          <w:rFonts w:ascii="Times New Roman" w:eastAsia="Times New Roman" w:hAnsi="Times New Roman" w:cs="Times New Roman"/>
          <w:i/>
          <w:iCs/>
          <w:color w:val="000000"/>
          <w:sz w:val="24"/>
          <w:szCs w:val="24"/>
          <w:shd w:val="clear" w:color="auto" w:fill="FFFFFF"/>
        </w:rPr>
        <w:t xml:space="preserve">, </w:t>
      </w:r>
      <w:r w:rsidRPr="00E0619E">
        <w:rPr>
          <w:rFonts w:ascii="Times New Roman" w:eastAsia="Times New Roman" w:hAnsi="Times New Roman" w:cs="Times New Roman"/>
          <w:color w:val="000000"/>
          <w:sz w:val="24"/>
          <w:szCs w:val="24"/>
          <w:shd w:val="clear" w:color="auto" w:fill="FFFFFF"/>
        </w:rPr>
        <w:t> </w:t>
      </w:r>
      <w:r w:rsidRPr="00E0619E">
        <w:rPr>
          <w:rFonts w:ascii="Times New Roman" w:eastAsia="Times New Roman" w:hAnsi="Times New Roman" w:cs="Times New Roman"/>
          <w:color w:val="000000"/>
          <w:sz w:val="24"/>
          <w:szCs w:val="24"/>
        </w:rPr>
        <w:t>confuses</w:t>
      </w:r>
      <w:proofErr w:type="gramEnd"/>
      <w:r w:rsidRPr="00E0619E">
        <w:rPr>
          <w:rFonts w:ascii="Times New Roman" w:eastAsia="Times New Roman" w:hAnsi="Times New Roman" w:cs="Times New Roman"/>
          <w:color w:val="000000"/>
          <w:sz w:val="24"/>
          <w:szCs w:val="24"/>
        </w:rPr>
        <w:t xml:space="preserve"> the plain and simple religion of the Christians with an old woman’s superstition (21.16.18). Most interesting is that Marcellinus describes Christianity as ‘plain and simple,’ because it is not found anywhere else in Marcellinus descriptions of other religions. This description of the religion is not openly polemic, but does reveal his low opinion of Christianity. </w:t>
      </w:r>
      <w:proofErr w:type="spellStart"/>
      <w:r w:rsidRPr="00E0619E">
        <w:rPr>
          <w:rFonts w:ascii="Times New Roman" w:eastAsia="Times New Roman" w:hAnsi="Times New Roman" w:cs="Times New Roman"/>
          <w:color w:val="000000"/>
          <w:sz w:val="24"/>
          <w:szCs w:val="24"/>
        </w:rPr>
        <w:t>Moreso</w:t>
      </w:r>
      <w:proofErr w:type="spellEnd"/>
      <w:r w:rsidRPr="00E0619E">
        <w:rPr>
          <w:rFonts w:ascii="Times New Roman" w:eastAsia="Times New Roman" w:hAnsi="Times New Roman" w:cs="Times New Roman"/>
          <w:color w:val="000000"/>
          <w:sz w:val="24"/>
          <w:szCs w:val="24"/>
        </w:rPr>
        <w:t>, whenever he must write using Christian terms he is dismissive. For instance, he describes the titles of Christian officials: ‘a deacon, as the Christians call them’ (</w:t>
      </w:r>
      <w:proofErr w:type="spellStart"/>
      <w:r w:rsidRPr="00E0619E">
        <w:rPr>
          <w:rFonts w:ascii="Times New Roman" w:eastAsia="Times New Roman" w:hAnsi="Times New Roman" w:cs="Times New Roman"/>
          <w:i/>
          <w:iCs/>
          <w:color w:val="000000"/>
          <w:sz w:val="24"/>
          <w:szCs w:val="24"/>
        </w:rPr>
        <w:t>inductus</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est</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ut</w:t>
      </w:r>
      <w:proofErr w:type="spellEnd"/>
      <w:r w:rsidRPr="00E0619E">
        <w:rPr>
          <w:rFonts w:ascii="Times New Roman" w:eastAsia="Times New Roman" w:hAnsi="Times New Roman" w:cs="Times New Roman"/>
          <w:i/>
          <w:iCs/>
          <w:color w:val="000000"/>
          <w:sz w:val="24"/>
          <w:szCs w:val="24"/>
        </w:rPr>
        <w:t xml:space="preserve"> appellant </w:t>
      </w:r>
      <w:proofErr w:type="spellStart"/>
      <w:r w:rsidRPr="00E0619E">
        <w:rPr>
          <w:rFonts w:ascii="Times New Roman" w:eastAsia="Times New Roman" w:hAnsi="Times New Roman" w:cs="Times New Roman"/>
          <w:i/>
          <w:iCs/>
          <w:color w:val="000000"/>
          <w:sz w:val="24"/>
          <w:szCs w:val="24"/>
        </w:rPr>
        <w:t>Christiani</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diaconus</w:t>
      </w:r>
      <w:proofErr w:type="spellEnd"/>
      <w:r w:rsidRPr="00E0619E">
        <w:rPr>
          <w:rFonts w:ascii="Times New Roman" w:eastAsia="Times New Roman" w:hAnsi="Times New Roman" w:cs="Times New Roman"/>
          <w:color w:val="000000"/>
          <w:sz w:val="24"/>
          <w:szCs w:val="24"/>
        </w:rPr>
        <w:t>) (14.9.7) and ‘Christian presbyter (to use their own term)’ (</w:t>
      </w:r>
      <w:proofErr w:type="spellStart"/>
      <w:r w:rsidRPr="00E0619E">
        <w:rPr>
          <w:rFonts w:ascii="Times New Roman" w:eastAsia="Times New Roman" w:hAnsi="Times New Roman" w:cs="Times New Roman"/>
          <w:i/>
          <w:iCs/>
          <w:color w:val="000000"/>
          <w:sz w:val="24"/>
          <w:szCs w:val="24"/>
        </w:rPr>
        <w:t>Christiani</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ritus</w:t>
      </w:r>
      <w:proofErr w:type="spellEnd"/>
      <w:r w:rsidRPr="00E0619E">
        <w:rPr>
          <w:rFonts w:ascii="Times New Roman" w:eastAsia="Times New Roman" w:hAnsi="Times New Roman" w:cs="Times New Roman"/>
          <w:i/>
          <w:iCs/>
          <w:color w:val="000000"/>
          <w:sz w:val="24"/>
          <w:szCs w:val="24"/>
        </w:rPr>
        <w:t xml:space="preserve"> presbyter </w:t>
      </w:r>
      <w:proofErr w:type="spellStart"/>
      <w:r w:rsidRPr="00E0619E">
        <w:rPr>
          <w:rFonts w:ascii="Times New Roman" w:eastAsia="Times New Roman" w:hAnsi="Times New Roman" w:cs="Times New Roman"/>
          <w:i/>
          <w:iCs/>
          <w:color w:val="000000"/>
          <w:sz w:val="24"/>
          <w:szCs w:val="24"/>
        </w:rPr>
        <w:t>ut</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ipsi</w:t>
      </w:r>
      <w:proofErr w:type="spellEnd"/>
      <w:r w:rsidRPr="00E0619E">
        <w:rPr>
          <w:rFonts w:ascii="Times New Roman" w:eastAsia="Times New Roman" w:hAnsi="Times New Roman" w:cs="Times New Roman"/>
          <w:i/>
          <w:iCs/>
          <w:color w:val="000000"/>
          <w:sz w:val="24"/>
          <w:szCs w:val="24"/>
        </w:rPr>
        <w:t xml:space="preserve"> appellant</w:t>
      </w:r>
      <w:r w:rsidRPr="00E0619E">
        <w:rPr>
          <w:rFonts w:ascii="Times New Roman" w:eastAsia="Times New Roman" w:hAnsi="Times New Roman" w:cs="Times New Roman"/>
          <w:color w:val="000000"/>
          <w:sz w:val="24"/>
          <w:szCs w:val="24"/>
        </w:rPr>
        <w:t xml:space="preserve">) (31.12.8). T.R. Glover comments that these phrases show that Christianity was an ‘alien religion’ to Marcellinus since he shows uncertainty when he describes the Christian titles (1924: 40). However, considering that he grew up around Christianity, it seems more likely that Marcellinus depicts himself as an outsider on purpose </w:t>
      </w:r>
      <w:proofErr w:type="gramStart"/>
      <w:r w:rsidRPr="00E0619E">
        <w:rPr>
          <w:rFonts w:ascii="Times New Roman" w:eastAsia="Times New Roman" w:hAnsi="Times New Roman" w:cs="Times New Roman"/>
          <w:color w:val="000000"/>
          <w:sz w:val="24"/>
          <w:szCs w:val="24"/>
        </w:rPr>
        <w:t>in order to</w:t>
      </w:r>
      <w:proofErr w:type="gramEnd"/>
      <w:r w:rsidRPr="00E0619E">
        <w:rPr>
          <w:rFonts w:ascii="Times New Roman" w:eastAsia="Times New Roman" w:hAnsi="Times New Roman" w:cs="Times New Roman"/>
          <w:color w:val="000000"/>
          <w:sz w:val="24"/>
          <w:szCs w:val="24"/>
        </w:rPr>
        <w:t xml:space="preserve"> distance himself from it. Barnes adds that Marcellinus avoided such terms because he was polemical toward Christianity. On multiple occasions Marcellinus does not used proper Christian terminology, such as when he twice glossed over the term </w:t>
      </w:r>
      <w:proofErr w:type="spellStart"/>
      <w:r w:rsidRPr="00E0619E">
        <w:rPr>
          <w:rFonts w:ascii="Times New Roman" w:eastAsia="Times New Roman" w:hAnsi="Times New Roman" w:cs="Times New Roman"/>
          <w:i/>
          <w:iCs/>
          <w:color w:val="000000"/>
          <w:sz w:val="24"/>
          <w:szCs w:val="24"/>
        </w:rPr>
        <w:t>synodus</w:t>
      </w:r>
      <w:proofErr w:type="spellEnd"/>
      <w:r w:rsidRPr="00E0619E">
        <w:rPr>
          <w:rFonts w:ascii="Times New Roman" w:eastAsia="Times New Roman" w:hAnsi="Times New Roman" w:cs="Times New Roman"/>
          <w:color w:val="000000"/>
          <w:sz w:val="24"/>
          <w:szCs w:val="24"/>
        </w:rPr>
        <w:t xml:space="preserve"> and wrote ‘</w:t>
      </w:r>
      <w:proofErr w:type="spellStart"/>
      <w:r w:rsidRPr="00E0619E">
        <w:rPr>
          <w:rFonts w:ascii="Times New Roman" w:eastAsia="Times New Roman" w:hAnsi="Times New Roman" w:cs="Times New Roman"/>
          <w:i/>
          <w:iCs/>
          <w:color w:val="000000"/>
          <w:sz w:val="24"/>
          <w:szCs w:val="24"/>
        </w:rPr>
        <w:t>ut</w:t>
      </w:r>
      <w:proofErr w:type="spellEnd"/>
      <w:r w:rsidRPr="00E0619E">
        <w:rPr>
          <w:rFonts w:ascii="Times New Roman" w:eastAsia="Times New Roman" w:hAnsi="Times New Roman" w:cs="Times New Roman"/>
          <w:i/>
          <w:iCs/>
          <w:color w:val="000000"/>
          <w:sz w:val="24"/>
          <w:szCs w:val="24"/>
        </w:rPr>
        <w:t xml:space="preserve"> appellant’ </w:t>
      </w:r>
      <w:r w:rsidRPr="00E0619E">
        <w:rPr>
          <w:rFonts w:ascii="Times New Roman" w:eastAsia="Times New Roman" w:hAnsi="Times New Roman" w:cs="Times New Roman"/>
          <w:color w:val="000000"/>
          <w:sz w:val="24"/>
          <w:szCs w:val="24"/>
        </w:rPr>
        <w:t>instead</w:t>
      </w:r>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By avoiding the official terms, Barnes argues that Marcellinus intended to marginalize Christianity and “[left] out completely the ecclesiastical affairs” during </w:t>
      </w:r>
      <w:proofErr w:type="spellStart"/>
      <w:r w:rsidRPr="00E0619E">
        <w:rPr>
          <w:rFonts w:ascii="Times New Roman" w:eastAsia="Times New Roman" w:hAnsi="Times New Roman" w:cs="Times New Roman"/>
          <w:color w:val="000000"/>
          <w:sz w:val="24"/>
          <w:szCs w:val="24"/>
        </w:rPr>
        <w:t>Constantius</w:t>
      </w:r>
      <w:proofErr w:type="spellEnd"/>
      <w:r w:rsidRPr="00E0619E">
        <w:rPr>
          <w:rFonts w:ascii="Times New Roman" w:eastAsia="Times New Roman" w:hAnsi="Times New Roman" w:cs="Times New Roman"/>
          <w:color w:val="000000"/>
          <w:sz w:val="24"/>
          <w:szCs w:val="24"/>
        </w:rPr>
        <w:t>’ time. Marcellinus’ descriptions trivialize Christianity, but also display that the official imperial religion was inferior.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Marcellinus also demonstrates his negative attitude when he subtly blames Christianity for lack military discipline. Marcellinus’ descriptions demonstrate his belief that if soldiers were Christian they were incapable of performing their duties. For instance, when </w:t>
      </w:r>
      <w:proofErr w:type="spellStart"/>
      <w:r w:rsidRPr="00E0619E">
        <w:rPr>
          <w:rFonts w:ascii="Times New Roman" w:eastAsia="Times New Roman" w:hAnsi="Times New Roman" w:cs="Times New Roman"/>
          <w:color w:val="000000"/>
          <w:sz w:val="24"/>
          <w:szCs w:val="24"/>
        </w:rPr>
        <w:t>Valentinian</w:t>
      </w:r>
      <w:proofErr w:type="spellEnd"/>
      <w:r w:rsidRPr="00E0619E">
        <w:rPr>
          <w:rFonts w:ascii="Times New Roman" w:eastAsia="Times New Roman" w:hAnsi="Times New Roman" w:cs="Times New Roman"/>
          <w:color w:val="000000"/>
          <w:sz w:val="24"/>
          <w:szCs w:val="24"/>
        </w:rPr>
        <w:t xml:space="preserve"> was at war with the </w:t>
      </w:r>
      <w:proofErr w:type="spellStart"/>
      <w:r w:rsidRPr="00E0619E">
        <w:rPr>
          <w:rFonts w:ascii="Times New Roman" w:eastAsia="Times New Roman" w:hAnsi="Times New Roman" w:cs="Times New Roman"/>
          <w:color w:val="000000"/>
          <w:sz w:val="24"/>
          <w:szCs w:val="24"/>
        </w:rPr>
        <w:t>Alamanni</w:t>
      </w:r>
      <w:proofErr w:type="spellEnd"/>
      <w:r w:rsidRPr="00E0619E">
        <w:rPr>
          <w:rFonts w:ascii="Times New Roman" w:eastAsia="Times New Roman" w:hAnsi="Times New Roman" w:cs="Times New Roman"/>
          <w:color w:val="000000"/>
          <w:sz w:val="24"/>
          <w:szCs w:val="24"/>
        </w:rPr>
        <w:t xml:space="preserve">, Marcellinus describes that Prince Rando of the </w:t>
      </w:r>
      <w:proofErr w:type="spellStart"/>
      <w:r w:rsidRPr="00E0619E">
        <w:rPr>
          <w:rFonts w:ascii="Times New Roman" w:eastAsia="Times New Roman" w:hAnsi="Times New Roman" w:cs="Times New Roman"/>
          <w:color w:val="000000"/>
          <w:sz w:val="24"/>
          <w:szCs w:val="24"/>
        </w:rPr>
        <w:t>Alamanni</w:t>
      </w:r>
      <w:proofErr w:type="spellEnd"/>
      <w:r w:rsidRPr="00E0619E">
        <w:rPr>
          <w:rFonts w:ascii="Times New Roman" w:eastAsia="Times New Roman" w:hAnsi="Times New Roman" w:cs="Times New Roman"/>
          <w:color w:val="000000"/>
          <w:sz w:val="24"/>
          <w:szCs w:val="24"/>
        </w:rPr>
        <w:t xml:space="preserve"> and his armed men </w:t>
      </w:r>
      <w:proofErr w:type="gramStart"/>
      <w:r w:rsidRPr="00E0619E">
        <w:rPr>
          <w:rFonts w:ascii="Times New Roman" w:eastAsia="Times New Roman" w:hAnsi="Times New Roman" w:cs="Times New Roman"/>
          <w:color w:val="000000"/>
          <w:sz w:val="24"/>
          <w:szCs w:val="24"/>
        </w:rPr>
        <w:t>were able to</w:t>
      </w:r>
      <w:proofErr w:type="gramEnd"/>
      <w:r w:rsidRPr="00E0619E">
        <w:rPr>
          <w:rFonts w:ascii="Times New Roman" w:eastAsia="Times New Roman" w:hAnsi="Times New Roman" w:cs="Times New Roman"/>
          <w:color w:val="000000"/>
          <w:sz w:val="24"/>
          <w:szCs w:val="24"/>
        </w:rPr>
        <w:t xml:space="preserve"> sneak into Mainz and carry off men, women, and goods because there happened </w:t>
      </w:r>
      <w:r w:rsidRPr="00E0619E">
        <w:rPr>
          <w:rFonts w:ascii="Times New Roman" w:eastAsia="Times New Roman" w:hAnsi="Times New Roman" w:cs="Times New Roman"/>
          <w:color w:val="000000"/>
          <w:sz w:val="24"/>
          <w:szCs w:val="24"/>
        </w:rPr>
        <w:lastRenderedPageBreak/>
        <w:t xml:space="preserve">to be a Christian festival going on (27.10.1-2). This plunder was far too easy for Rando and his band because there were no Roman soldiers guarding Mainz (27.10.1-2), possibly because they themselves were attending the festival. In another instance, Christian soldiers were unable to prevent </w:t>
      </w:r>
      <w:proofErr w:type="spellStart"/>
      <w:r w:rsidRPr="00E0619E">
        <w:rPr>
          <w:rFonts w:ascii="Times New Roman" w:eastAsia="Times New Roman" w:hAnsi="Times New Roman" w:cs="Times New Roman"/>
          <w:color w:val="000000"/>
          <w:sz w:val="24"/>
          <w:szCs w:val="24"/>
        </w:rPr>
        <w:t>Palladius</w:t>
      </w:r>
      <w:proofErr w:type="spellEnd"/>
      <w:r w:rsidRPr="00E0619E">
        <w:rPr>
          <w:rFonts w:ascii="Times New Roman" w:eastAsia="Times New Roman" w:hAnsi="Times New Roman" w:cs="Times New Roman"/>
          <w:color w:val="000000"/>
          <w:sz w:val="24"/>
          <w:szCs w:val="24"/>
        </w:rPr>
        <w:t xml:space="preserve"> from committing suicide because they attending a vigil (28.6.27). These soldiers’ attention to Christian practices made them lack in their military discipline. Marcellinus blames the soldiers’ dedication to Christianity for failing to fulfill their duties.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Marcellinus also uses the term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to subtly insult Christianity and Christian soldiers.</w:t>
      </w:r>
      <w:r w:rsidRPr="00E0619E">
        <w:rPr>
          <w:rFonts w:ascii="Times New Roman" w:eastAsia="Times New Roman" w:hAnsi="Times New Roman" w:cs="Times New Roman"/>
          <w:i/>
          <w:iCs/>
          <w:color w:val="000000"/>
          <w:sz w:val="24"/>
          <w:szCs w:val="24"/>
        </w:rPr>
        <w:t xml:space="preserve"> Cantilena </w:t>
      </w:r>
      <w:r w:rsidRPr="00E0619E">
        <w:rPr>
          <w:rFonts w:ascii="Times New Roman" w:eastAsia="Times New Roman" w:hAnsi="Times New Roman" w:cs="Times New Roman"/>
          <w:color w:val="000000"/>
          <w:sz w:val="24"/>
          <w:szCs w:val="24"/>
        </w:rPr>
        <w:t>is a prime example of Marcellinus’ subversive language, which is meant to attack Christianity.</w:t>
      </w:r>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When he describes Julian’s visit to Constantinople, he writes that the emperor discovered the soldiers singing </w:t>
      </w:r>
      <w:r w:rsidRPr="00E0619E">
        <w:rPr>
          <w:rFonts w:ascii="Times New Roman" w:eastAsia="Times New Roman" w:hAnsi="Times New Roman" w:cs="Times New Roman"/>
          <w:i/>
          <w:iCs/>
          <w:color w:val="000000"/>
          <w:sz w:val="24"/>
          <w:szCs w:val="24"/>
        </w:rPr>
        <w:t xml:space="preserve">cantilenas </w:t>
      </w:r>
      <w:proofErr w:type="spellStart"/>
      <w:r w:rsidRPr="00E0619E">
        <w:rPr>
          <w:rFonts w:ascii="Times New Roman" w:eastAsia="Times New Roman" w:hAnsi="Times New Roman" w:cs="Times New Roman"/>
          <w:i/>
          <w:iCs/>
          <w:color w:val="000000"/>
          <w:sz w:val="24"/>
          <w:szCs w:val="24"/>
        </w:rPr>
        <w:t>molliores</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(effeminate ditties). In this </w:t>
      </w:r>
      <w:proofErr w:type="gramStart"/>
      <w:r w:rsidRPr="00E0619E">
        <w:rPr>
          <w:rFonts w:ascii="Times New Roman" w:eastAsia="Times New Roman" w:hAnsi="Times New Roman" w:cs="Times New Roman"/>
          <w:color w:val="000000"/>
          <w:sz w:val="24"/>
          <w:szCs w:val="24"/>
        </w:rPr>
        <w:t>section</w:t>
      </w:r>
      <w:proofErr w:type="gramEnd"/>
      <w:r w:rsidRPr="00E0619E">
        <w:rPr>
          <w:rFonts w:ascii="Times New Roman" w:eastAsia="Times New Roman" w:hAnsi="Times New Roman" w:cs="Times New Roman"/>
          <w:color w:val="000000"/>
          <w:sz w:val="24"/>
          <w:szCs w:val="24"/>
        </w:rPr>
        <w:t xml:space="preserve"> he begins by describing the songs as </w:t>
      </w:r>
      <w:proofErr w:type="spellStart"/>
      <w:r w:rsidRPr="00E0619E">
        <w:rPr>
          <w:rFonts w:ascii="Times New Roman" w:eastAsia="Times New Roman" w:hAnsi="Times New Roman" w:cs="Times New Roman"/>
          <w:i/>
          <w:iCs/>
          <w:color w:val="000000"/>
          <w:sz w:val="24"/>
          <w:szCs w:val="24"/>
        </w:rPr>
        <w:t>maculosis</w:t>
      </w:r>
      <w:proofErr w:type="spellEnd"/>
      <w:r w:rsidRPr="00E0619E">
        <w:rPr>
          <w:rFonts w:ascii="Times New Roman" w:eastAsia="Times New Roman" w:hAnsi="Times New Roman" w:cs="Times New Roman"/>
          <w:i/>
          <w:iCs/>
          <w:color w:val="000000"/>
          <w:sz w:val="24"/>
          <w:szCs w:val="24"/>
        </w:rPr>
        <w:t>…</w:t>
      </w:r>
      <w:proofErr w:type="spellStart"/>
      <w:r w:rsidRPr="00E0619E">
        <w:rPr>
          <w:rFonts w:ascii="Times New Roman" w:eastAsia="Times New Roman" w:hAnsi="Times New Roman" w:cs="Times New Roman"/>
          <w:i/>
          <w:iCs/>
          <w:color w:val="000000"/>
          <w:sz w:val="24"/>
          <w:szCs w:val="24"/>
        </w:rPr>
        <w:t>disciplinae</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castrensis</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(defects in military discipline) and then subsequently lists out the weaknesses of the soldiers: that they lay on soft beds rather than ones made of stone, that they drink more than they fight, and were cowards in the presence of their enemies (22.4.6-8). The term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is especially worth noting since it contains a derogatory meaning. At its root the word simply means a ‘song’ or ‘tune,’ however </w:t>
      </w:r>
      <w:proofErr w:type="spellStart"/>
      <w:r w:rsidRPr="00E0619E">
        <w:rPr>
          <w:rFonts w:ascii="Times New Roman" w:eastAsia="Times New Roman" w:hAnsi="Times New Roman" w:cs="Times New Roman"/>
          <w:color w:val="000000"/>
          <w:sz w:val="24"/>
          <w:szCs w:val="24"/>
        </w:rPr>
        <w:t>Boeft</w:t>
      </w:r>
      <w:proofErr w:type="spellEnd"/>
      <w:r w:rsidRPr="00E0619E">
        <w:rPr>
          <w:rFonts w:ascii="Times New Roman" w:eastAsia="Times New Roman" w:hAnsi="Times New Roman" w:cs="Times New Roman"/>
          <w:color w:val="000000"/>
          <w:sz w:val="24"/>
          <w:szCs w:val="24"/>
        </w:rPr>
        <w:t xml:space="preserve"> notes that it could also be used offensively as a ‘ditty’ (1995: 44; as seen in Sen. </w:t>
      </w:r>
      <w:r w:rsidRPr="00E0619E">
        <w:rPr>
          <w:rFonts w:ascii="Times New Roman" w:eastAsia="Times New Roman" w:hAnsi="Times New Roman" w:cs="Times New Roman"/>
          <w:i/>
          <w:iCs/>
          <w:color w:val="000000"/>
          <w:sz w:val="24"/>
          <w:szCs w:val="24"/>
        </w:rPr>
        <w:t>Ep</w:t>
      </w:r>
      <w:r w:rsidRPr="00E0619E">
        <w:rPr>
          <w:rFonts w:ascii="Times New Roman" w:eastAsia="Times New Roman" w:hAnsi="Times New Roman" w:cs="Times New Roman"/>
          <w:color w:val="000000"/>
          <w:sz w:val="24"/>
          <w:szCs w:val="24"/>
        </w:rPr>
        <w:t xml:space="preserve">. 24.18; </w:t>
      </w:r>
      <w:proofErr w:type="spellStart"/>
      <w:r w:rsidRPr="00E0619E">
        <w:rPr>
          <w:rFonts w:ascii="Times New Roman" w:eastAsia="Times New Roman" w:hAnsi="Times New Roman" w:cs="Times New Roman"/>
          <w:color w:val="000000"/>
          <w:sz w:val="24"/>
          <w:szCs w:val="24"/>
        </w:rPr>
        <w:t>Verg</w:t>
      </w:r>
      <w:proofErr w:type="spellEnd"/>
      <w:r w:rsidRPr="00E0619E">
        <w:rPr>
          <w:rFonts w:ascii="Times New Roman" w:eastAsia="Times New Roman" w:hAnsi="Times New Roman" w:cs="Times New Roman"/>
          <w:color w:val="000000"/>
          <w:sz w:val="24"/>
          <w:szCs w:val="24"/>
        </w:rPr>
        <w:t xml:space="preserve">. </w:t>
      </w:r>
      <w:proofErr w:type="spellStart"/>
      <w:r w:rsidRPr="00E0619E">
        <w:rPr>
          <w:rFonts w:ascii="Times New Roman" w:eastAsia="Times New Roman" w:hAnsi="Times New Roman" w:cs="Times New Roman"/>
          <w:i/>
          <w:iCs/>
          <w:color w:val="000000"/>
          <w:sz w:val="24"/>
          <w:szCs w:val="24"/>
        </w:rPr>
        <w:t>Ecl</w:t>
      </w:r>
      <w:proofErr w:type="spellEnd"/>
      <w:r w:rsidRPr="00E0619E">
        <w:rPr>
          <w:rFonts w:ascii="Times New Roman" w:eastAsia="Times New Roman" w:hAnsi="Times New Roman" w:cs="Times New Roman"/>
          <w:i/>
          <w:iCs/>
          <w:color w:val="000000"/>
          <w:sz w:val="24"/>
          <w:szCs w:val="24"/>
        </w:rPr>
        <w:t>.</w:t>
      </w:r>
      <w:r w:rsidRPr="00E0619E">
        <w:rPr>
          <w:rFonts w:ascii="Times New Roman" w:eastAsia="Times New Roman" w:hAnsi="Times New Roman" w:cs="Times New Roman"/>
          <w:color w:val="000000"/>
          <w:sz w:val="24"/>
          <w:szCs w:val="24"/>
        </w:rPr>
        <w:t xml:space="preserve"> 1.2). Marcellinus then adds on the adjective </w:t>
      </w:r>
      <w:proofErr w:type="spellStart"/>
      <w:r w:rsidRPr="00E0619E">
        <w:rPr>
          <w:rFonts w:ascii="Times New Roman" w:eastAsia="Times New Roman" w:hAnsi="Times New Roman" w:cs="Times New Roman"/>
          <w:i/>
          <w:iCs/>
          <w:color w:val="000000"/>
          <w:sz w:val="24"/>
          <w:szCs w:val="24"/>
        </w:rPr>
        <w:t>molliores</w:t>
      </w:r>
      <w:proofErr w:type="spellEnd"/>
      <w:r w:rsidRPr="00E0619E">
        <w:rPr>
          <w:rFonts w:ascii="Times New Roman" w:eastAsia="Times New Roman" w:hAnsi="Times New Roman" w:cs="Times New Roman"/>
          <w:color w:val="000000"/>
          <w:sz w:val="24"/>
          <w:szCs w:val="24"/>
        </w:rPr>
        <w:t xml:space="preserve">, which describes the songs as ‘effeminate music-hall songs’ (Hamilton 1986) or ‘effeminate ditties.’ (Rolfe 1940). This action of singing feminine music implies that the soldiers themselves had become effeminate.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However, Woods argues that there is more to Marcellinus’ use of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color w:val="000000"/>
          <w:sz w:val="24"/>
          <w:szCs w:val="24"/>
        </w:rPr>
        <w:t xml:space="preserve"> than those translations provide. Marcellinus is </w:t>
      </w:r>
      <w:proofErr w:type="gramStart"/>
      <w:r w:rsidRPr="00E0619E">
        <w:rPr>
          <w:rFonts w:ascii="Times New Roman" w:eastAsia="Times New Roman" w:hAnsi="Times New Roman" w:cs="Times New Roman"/>
          <w:color w:val="000000"/>
          <w:sz w:val="24"/>
          <w:szCs w:val="24"/>
        </w:rPr>
        <w:t>actually referencing</w:t>
      </w:r>
      <w:proofErr w:type="gramEnd"/>
      <w:r w:rsidRPr="00E0619E">
        <w:rPr>
          <w:rFonts w:ascii="Times New Roman" w:eastAsia="Times New Roman" w:hAnsi="Times New Roman" w:cs="Times New Roman"/>
          <w:color w:val="000000"/>
          <w:sz w:val="24"/>
          <w:szCs w:val="24"/>
        </w:rPr>
        <w:t xml:space="preserve"> the Christian prayers being recited by soldiers at Sunday services when he chooses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color w:val="000000"/>
          <w:sz w:val="24"/>
          <w:szCs w:val="24"/>
        </w:rPr>
        <w:t xml:space="preserve"> (1998: 145). These services had been established by Constantine and required that any non-Christian soldier at court should attend and </w:t>
      </w:r>
      <w:r w:rsidRPr="00E0619E">
        <w:rPr>
          <w:rFonts w:ascii="Times New Roman" w:eastAsia="Times New Roman" w:hAnsi="Times New Roman" w:cs="Times New Roman"/>
          <w:color w:val="000000"/>
          <w:sz w:val="24"/>
          <w:szCs w:val="24"/>
        </w:rPr>
        <w:lastRenderedPageBreak/>
        <w:t xml:space="preserve">recite memorized prayers (Woods 1998: 146; </w:t>
      </w:r>
      <w:proofErr w:type="spellStart"/>
      <w:r w:rsidRPr="00E0619E">
        <w:rPr>
          <w:rFonts w:ascii="Times New Roman" w:eastAsia="Times New Roman" w:hAnsi="Times New Roman" w:cs="Times New Roman"/>
          <w:color w:val="000000"/>
          <w:sz w:val="24"/>
          <w:szCs w:val="24"/>
        </w:rPr>
        <w:t>Euseb</w:t>
      </w:r>
      <w:proofErr w:type="spellEnd"/>
      <w:r w:rsidRPr="00E0619E">
        <w:rPr>
          <w:rFonts w:ascii="Times New Roman" w:eastAsia="Times New Roman" w:hAnsi="Times New Roman" w:cs="Times New Roman"/>
          <w:color w:val="000000"/>
          <w:sz w:val="24"/>
          <w:szCs w:val="24"/>
        </w:rPr>
        <w:t xml:space="preserve">. </w:t>
      </w:r>
      <w:proofErr w:type="spellStart"/>
      <w:r w:rsidRPr="00E0619E">
        <w:rPr>
          <w:rFonts w:ascii="Times New Roman" w:eastAsia="Times New Roman" w:hAnsi="Times New Roman" w:cs="Times New Roman"/>
          <w:i/>
          <w:iCs/>
          <w:color w:val="000000"/>
          <w:sz w:val="24"/>
          <w:szCs w:val="24"/>
        </w:rPr>
        <w:t>Vit</w:t>
      </w:r>
      <w:proofErr w:type="spellEnd"/>
      <w:r w:rsidRPr="00E0619E">
        <w:rPr>
          <w:rFonts w:ascii="Times New Roman" w:eastAsia="Times New Roman" w:hAnsi="Times New Roman" w:cs="Times New Roman"/>
          <w:i/>
          <w:iCs/>
          <w:color w:val="000000"/>
          <w:sz w:val="24"/>
          <w:szCs w:val="24"/>
        </w:rPr>
        <w:t>. Const.</w:t>
      </w:r>
      <w:r w:rsidRPr="00E0619E">
        <w:rPr>
          <w:rFonts w:ascii="Times New Roman" w:eastAsia="Times New Roman" w:hAnsi="Times New Roman" w:cs="Times New Roman"/>
          <w:color w:val="000000"/>
          <w:sz w:val="24"/>
          <w:szCs w:val="24"/>
        </w:rPr>
        <w:t xml:space="preserve"> 4.19-20). By the time Julian was ruling these prayers likely still existed and would have been a normal part of life for those at court (Woods 1998: 145-146). These soldiers are weak primarily because they had become accustomed to singing Christian prayers. A weak army meant that the empire was not being properly defended, but was instead left in the hands of effeminate, that is, Christian, men.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Spiritual men such as Jerome (</w:t>
      </w:r>
      <w:r w:rsidRPr="00E0619E">
        <w:rPr>
          <w:rFonts w:ascii="Times New Roman" w:eastAsia="Times New Roman" w:hAnsi="Times New Roman" w:cs="Times New Roman"/>
          <w:i/>
          <w:iCs/>
          <w:color w:val="000000"/>
          <w:sz w:val="24"/>
          <w:szCs w:val="24"/>
        </w:rPr>
        <w:t>Vulgates</w:t>
      </w:r>
      <w:r w:rsidRPr="00E0619E">
        <w:rPr>
          <w:rFonts w:ascii="Times New Roman" w:eastAsia="Times New Roman" w:hAnsi="Times New Roman" w:cs="Times New Roman"/>
          <w:color w:val="000000"/>
          <w:sz w:val="24"/>
          <w:szCs w:val="24"/>
        </w:rPr>
        <w:t>), Ambrose (</w:t>
      </w:r>
      <w:proofErr w:type="spellStart"/>
      <w:r w:rsidRPr="00E0619E">
        <w:rPr>
          <w:rFonts w:ascii="Times New Roman" w:eastAsia="Times New Roman" w:hAnsi="Times New Roman" w:cs="Times New Roman"/>
          <w:i/>
          <w:iCs/>
          <w:color w:val="000000"/>
          <w:sz w:val="24"/>
          <w:szCs w:val="24"/>
        </w:rPr>
        <w:t>Explanatio</w:t>
      </w:r>
      <w:proofErr w:type="spellEnd"/>
      <w:r w:rsidRPr="00E0619E">
        <w:rPr>
          <w:rFonts w:ascii="Times New Roman" w:eastAsia="Times New Roman" w:hAnsi="Times New Roman" w:cs="Times New Roman"/>
          <w:i/>
          <w:iCs/>
          <w:color w:val="000000"/>
          <w:sz w:val="24"/>
          <w:szCs w:val="24"/>
        </w:rPr>
        <w:t xml:space="preserve"> </w:t>
      </w:r>
      <w:proofErr w:type="spellStart"/>
      <w:r w:rsidRPr="00E0619E">
        <w:rPr>
          <w:rFonts w:ascii="Times New Roman" w:eastAsia="Times New Roman" w:hAnsi="Times New Roman" w:cs="Times New Roman"/>
          <w:i/>
          <w:iCs/>
          <w:color w:val="000000"/>
          <w:sz w:val="24"/>
          <w:szCs w:val="24"/>
        </w:rPr>
        <w:t>Psalmorum</w:t>
      </w:r>
      <w:proofErr w:type="spellEnd"/>
      <w:r w:rsidRPr="00E0619E">
        <w:rPr>
          <w:rFonts w:ascii="Times New Roman" w:eastAsia="Times New Roman" w:hAnsi="Times New Roman" w:cs="Times New Roman"/>
          <w:color w:val="000000"/>
          <w:sz w:val="24"/>
          <w:szCs w:val="24"/>
        </w:rPr>
        <w:t xml:space="preserve"> XII.1; XII.48), and Augustine (</w:t>
      </w:r>
      <w:proofErr w:type="spellStart"/>
      <w:r w:rsidRPr="00E0619E">
        <w:rPr>
          <w:rFonts w:ascii="Times New Roman" w:eastAsia="Times New Roman" w:hAnsi="Times New Roman" w:cs="Times New Roman"/>
          <w:i/>
          <w:iCs/>
          <w:color w:val="000000"/>
          <w:sz w:val="24"/>
          <w:szCs w:val="24"/>
        </w:rPr>
        <w:t>Enarrationes</w:t>
      </w:r>
      <w:proofErr w:type="spellEnd"/>
      <w:r w:rsidRPr="00E0619E">
        <w:rPr>
          <w:rFonts w:ascii="Times New Roman" w:eastAsia="Times New Roman" w:hAnsi="Times New Roman" w:cs="Times New Roman"/>
          <w:i/>
          <w:iCs/>
          <w:color w:val="000000"/>
          <w:sz w:val="24"/>
          <w:szCs w:val="24"/>
        </w:rPr>
        <w:t xml:space="preserve"> in </w:t>
      </w:r>
      <w:proofErr w:type="spellStart"/>
      <w:r w:rsidRPr="00E0619E">
        <w:rPr>
          <w:rFonts w:ascii="Times New Roman" w:eastAsia="Times New Roman" w:hAnsi="Times New Roman" w:cs="Times New Roman"/>
          <w:i/>
          <w:iCs/>
          <w:color w:val="000000"/>
          <w:sz w:val="24"/>
          <w:szCs w:val="24"/>
        </w:rPr>
        <w:t>Psalmos</w:t>
      </w:r>
      <w:proofErr w:type="spellEnd"/>
      <w:r w:rsidRPr="00E0619E">
        <w:rPr>
          <w:rFonts w:ascii="Times New Roman" w:eastAsia="Times New Roman" w:hAnsi="Times New Roman" w:cs="Times New Roman"/>
          <w:color w:val="000000"/>
          <w:sz w:val="24"/>
          <w:szCs w:val="24"/>
        </w:rPr>
        <w:t xml:space="preserve"> 94; </w:t>
      </w:r>
      <w:proofErr w:type="spellStart"/>
      <w:r w:rsidRPr="00E0619E">
        <w:rPr>
          <w:rFonts w:ascii="Times New Roman" w:eastAsia="Times New Roman" w:hAnsi="Times New Roman" w:cs="Times New Roman"/>
          <w:i/>
          <w:iCs/>
          <w:color w:val="000000"/>
          <w:sz w:val="24"/>
          <w:szCs w:val="24"/>
        </w:rPr>
        <w:t>Sermones</w:t>
      </w:r>
      <w:proofErr w:type="spellEnd"/>
      <w:r w:rsidRPr="00E0619E">
        <w:rPr>
          <w:rFonts w:ascii="Times New Roman" w:eastAsia="Times New Roman" w:hAnsi="Times New Roman" w:cs="Times New Roman"/>
          <w:color w:val="000000"/>
          <w:sz w:val="24"/>
          <w:szCs w:val="24"/>
        </w:rPr>
        <w:t xml:space="preserve"> 153) were using</w:t>
      </w:r>
      <w:r w:rsidRPr="00E0619E">
        <w:rPr>
          <w:rFonts w:ascii="Times New Roman" w:eastAsia="Times New Roman" w:hAnsi="Times New Roman" w:cs="Times New Roman"/>
          <w:i/>
          <w:iCs/>
          <w:color w:val="000000"/>
          <w:sz w:val="24"/>
          <w:szCs w:val="24"/>
        </w:rPr>
        <w:t xml:space="preserve"> cantilena</w:t>
      </w:r>
      <w:r w:rsidRPr="00E0619E">
        <w:rPr>
          <w:rFonts w:ascii="Times New Roman" w:eastAsia="Times New Roman" w:hAnsi="Times New Roman" w:cs="Times New Roman"/>
          <w:color w:val="000000"/>
          <w:sz w:val="24"/>
          <w:szCs w:val="24"/>
        </w:rPr>
        <w:t xml:space="preserve"> in a specifically Christian context to refer to prayers (Warren 1911: 282). Therefore, </w:t>
      </w:r>
      <w:proofErr w:type="gramStart"/>
      <w:r w:rsidRPr="00E0619E">
        <w:rPr>
          <w:rFonts w:ascii="Times New Roman" w:eastAsia="Times New Roman" w:hAnsi="Times New Roman" w:cs="Times New Roman"/>
          <w:color w:val="000000"/>
          <w:sz w:val="24"/>
          <w:szCs w:val="24"/>
        </w:rPr>
        <w:t xml:space="preserve">it is clear that </w:t>
      </w:r>
      <w:r w:rsidRPr="00E0619E">
        <w:rPr>
          <w:rFonts w:ascii="Times New Roman" w:eastAsia="Times New Roman" w:hAnsi="Times New Roman" w:cs="Times New Roman"/>
          <w:i/>
          <w:iCs/>
          <w:color w:val="000000"/>
          <w:sz w:val="24"/>
          <w:szCs w:val="24"/>
        </w:rPr>
        <w:t>cantilena</w:t>
      </w:r>
      <w:proofErr w:type="gramEnd"/>
      <w:r w:rsidRPr="00E0619E">
        <w:rPr>
          <w:rFonts w:ascii="Times New Roman" w:eastAsia="Times New Roman" w:hAnsi="Times New Roman" w:cs="Times New Roman"/>
          <w:i/>
          <w:iCs/>
          <w:color w:val="000000"/>
          <w:sz w:val="24"/>
          <w:szCs w:val="24"/>
        </w:rPr>
        <w:t xml:space="preserve"> </w:t>
      </w:r>
      <w:r w:rsidRPr="00E0619E">
        <w:rPr>
          <w:rFonts w:ascii="Times New Roman" w:eastAsia="Times New Roman" w:hAnsi="Times New Roman" w:cs="Times New Roman"/>
          <w:color w:val="000000"/>
          <w:sz w:val="24"/>
          <w:szCs w:val="24"/>
        </w:rPr>
        <w:t xml:space="preserve">was used in both religious and secular contexts during the 4th century. In 22.4.6 Marcellinus does not make it clear that the songs sung by the soldiers were Christian in nature, but an educated reader would have known that the term was also used by Christians. </w:t>
      </w:r>
      <w:proofErr w:type="gramStart"/>
      <w:r w:rsidRPr="00E0619E">
        <w:rPr>
          <w:rFonts w:ascii="Times New Roman" w:eastAsia="Times New Roman" w:hAnsi="Times New Roman" w:cs="Times New Roman"/>
          <w:color w:val="000000"/>
          <w:sz w:val="24"/>
          <w:szCs w:val="24"/>
        </w:rPr>
        <w:t>Thus</w:t>
      </w:r>
      <w:proofErr w:type="gramEnd"/>
      <w:r w:rsidRPr="00E0619E">
        <w:rPr>
          <w:rFonts w:ascii="Times New Roman" w:eastAsia="Times New Roman" w:hAnsi="Times New Roman" w:cs="Times New Roman"/>
          <w:color w:val="000000"/>
          <w:sz w:val="24"/>
          <w:szCs w:val="24"/>
        </w:rPr>
        <w:t xml:space="preserve"> Marcellinus cleverly snuck the term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color w:val="000000"/>
          <w:sz w:val="24"/>
          <w:szCs w:val="24"/>
        </w:rPr>
        <w:t xml:space="preserve">, which held an ambiguous meaning in the 4th century, into a clearly negative context. </w:t>
      </w:r>
    </w:p>
    <w:p w:rsidR="00E0619E" w:rsidRPr="00E0619E" w:rsidRDefault="00E0619E" w:rsidP="00E0619E">
      <w:pPr>
        <w:spacing w:after="0" w:line="48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In summary, a closer look at </w:t>
      </w:r>
      <w:proofErr w:type="spellStart"/>
      <w:r w:rsidRPr="00E0619E">
        <w:rPr>
          <w:rFonts w:ascii="Times New Roman" w:eastAsia="Times New Roman" w:hAnsi="Times New Roman" w:cs="Times New Roman"/>
          <w:color w:val="000000"/>
          <w:sz w:val="24"/>
          <w:szCs w:val="24"/>
        </w:rPr>
        <w:t>Ammianus</w:t>
      </w:r>
      <w:proofErr w:type="spellEnd"/>
      <w:r w:rsidRPr="00E0619E">
        <w:rPr>
          <w:rFonts w:ascii="Times New Roman" w:eastAsia="Times New Roman" w:hAnsi="Times New Roman" w:cs="Times New Roman"/>
          <w:color w:val="000000"/>
          <w:sz w:val="24"/>
          <w:szCs w:val="24"/>
        </w:rPr>
        <w:t xml:space="preserve">’ treatment of Christianity reveals that his work was not only meant to be read as a history of the times, but also as negative critique against the religion that was currently dominating and, in his opinion, weakening the empire. Marcellinus had to conceal his paganism and hatred for Christianity because openly doing so in a Christian empire would have been too risky. Therefore, he subtly criticized the religion with passive aggressive descriptions, examples of unfit Christian soldiers, </w:t>
      </w:r>
      <w:proofErr w:type="gramStart"/>
      <w:r w:rsidRPr="00E0619E">
        <w:rPr>
          <w:rFonts w:ascii="Times New Roman" w:eastAsia="Times New Roman" w:hAnsi="Times New Roman" w:cs="Times New Roman"/>
          <w:color w:val="000000"/>
          <w:sz w:val="24"/>
          <w:szCs w:val="24"/>
        </w:rPr>
        <w:t>and  by</w:t>
      </w:r>
      <w:proofErr w:type="gramEnd"/>
      <w:r w:rsidRPr="00E0619E">
        <w:rPr>
          <w:rFonts w:ascii="Times New Roman" w:eastAsia="Times New Roman" w:hAnsi="Times New Roman" w:cs="Times New Roman"/>
          <w:color w:val="000000"/>
          <w:sz w:val="24"/>
          <w:szCs w:val="24"/>
        </w:rPr>
        <w:t xml:space="preserve"> using a derogatory form of </w:t>
      </w:r>
      <w:proofErr w:type="spellStart"/>
      <w:r w:rsidRPr="00E0619E">
        <w:rPr>
          <w:rFonts w:ascii="Times New Roman" w:eastAsia="Times New Roman" w:hAnsi="Times New Roman" w:cs="Times New Roman"/>
          <w:i/>
          <w:iCs/>
          <w:color w:val="000000"/>
          <w:sz w:val="24"/>
          <w:szCs w:val="24"/>
        </w:rPr>
        <w:t>cantilenae</w:t>
      </w:r>
      <w:proofErr w:type="spellEnd"/>
      <w:r w:rsidRPr="00E0619E">
        <w:rPr>
          <w:rFonts w:ascii="Times New Roman" w:eastAsia="Times New Roman" w:hAnsi="Times New Roman" w:cs="Times New Roman"/>
          <w:i/>
          <w:iCs/>
          <w:color w:val="000000"/>
          <w:sz w:val="24"/>
          <w:szCs w:val="24"/>
        </w:rPr>
        <w:t>.</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48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ab/>
      </w:r>
    </w:p>
    <w:p w:rsidR="00E0619E" w:rsidRPr="00E0619E" w:rsidRDefault="00E0619E" w:rsidP="00E0619E">
      <w:pPr>
        <w:spacing w:after="240" w:line="240" w:lineRule="auto"/>
        <w:rPr>
          <w:rFonts w:ascii="Times New Roman" w:eastAsia="Times New Roman" w:hAnsi="Times New Roman" w:cs="Times New Roman"/>
          <w:sz w:val="24"/>
          <w:szCs w:val="24"/>
        </w:rPr>
      </w:pPr>
      <w:r w:rsidRPr="00E0619E">
        <w:rPr>
          <w:rFonts w:ascii="Times New Roman" w:eastAsia="Times New Roman" w:hAnsi="Times New Roman" w:cs="Times New Roman"/>
          <w:sz w:val="24"/>
          <w:szCs w:val="24"/>
        </w:rPr>
        <w:br/>
      </w:r>
      <w:r w:rsidRPr="00E0619E">
        <w:rPr>
          <w:rFonts w:ascii="Times New Roman" w:eastAsia="Times New Roman" w:hAnsi="Times New Roman" w:cs="Times New Roman"/>
          <w:sz w:val="24"/>
          <w:szCs w:val="24"/>
        </w:rPr>
        <w:br/>
      </w:r>
      <w:r w:rsidRPr="00E0619E">
        <w:rPr>
          <w:rFonts w:ascii="Times New Roman" w:eastAsia="Times New Roman" w:hAnsi="Times New Roman" w:cs="Times New Roman"/>
          <w:sz w:val="24"/>
          <w:szCs w:val="24"/>
        </w:rPr>
        <w:br/>
      </w:r>
      <w:r w:rsidRPr="00E0619E">
        <w:rPr>
          <w:rFonts w:ascii="Times New Roman" w:eastAsia="Times New Roman" w:hAnsi="Times New Roman" w:cs="Times New Roman"/>
          <w:sz w:val="24"/>
          <w:szCs w:val="24"/>
        </w:rPr>
        <w:br/>
      </w:r>
      <w:r w:rsidRPr="00E0619E">
        <w:rPr>
          <w:rFonts w:ascii="Times New Roman" w:eastAsia="Times New Roman" w:hAnsi="Times New Roman" w:cs="Times New Roman"/>
          <w:sz w:val="24"/>
          <w:szCs w:val="24"/>
        </w:rPr>
        <w:lastRenderedPageBreak/>
        <w:br/>
      </w:r>
    </w:p>
    <w:p w:rsidR="00E0619E" w:rsidRPr="00E0619E" w:rsidRDefault="00E0619E" w:rsidP="00E0619E">
      <w:pPr>
        <w:spacing w:after="0" w:line="240" w:lineRule="auto"/>
        <w:jc w:val="center"/>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Bibliography</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Barnes, T.D. ‘</w:t>
      </w:r>
      <w:proofErr w:type="spellStart"/>
      <w:r w:rsidRPr="00E0619E">
        <w:rPr>
          <w:rFonts w:ascii="Times New Roman" w:eastAsia="Times New Roman" w:hAnsi="Times New Roman" w:cs="Times New Roman"/>
          <w:color w:val="000000"/>
          <w:sz w:val="24"/>
          <w:szCs w:val="24"/>
        </w:rPr>
        <w:t>Ammianus</w:t>
      </w:r>
      <w:proofErr w:type="spellEnd"/>
      <w:r w:rsidRPr="00E0619E">
        <w:rPr>
          <w:rFonts w:ascii="Times New Roman" w:eastAsia="Times New Roman" w:hAnsi="Times New Roman" w:cs="Times New Roman"/>
          <w:color w:val="000000"/>
          <w:sz w:val="24"/>
          <w:szCs w:val="24"/>
        </w:rPr>
        <w:t xml:space="preserve"> Marcellinus and His World.’</w:t>
      </w:r>
      <w:r w:rsidRPr="00E0619E">
        <w:rPr>
          <w:rFonts w:ascii="Times New Roman" w:eastAsia="Times New Roman" w:hAnsi="Times New Roman" w:cs="Times New Roman"/>
          <w:i/>
          <w:iCs/>
          <w:color w:val="000000"/>
          <w:sz w:val="24"/>
          <w:szCs w:val="24"/>
        </w:rPr>
        <w:t xml:space="preserve"> Classical Philology </w:t>
      </w:r>
      <w:r w:rsidRPr="00E0619E">
        <w:rPr>
          <w:rFonts w:ascii="Times New Roman" w:eastAsia="Times New Roman" w:hAnsi="Times New Roman" w:cs="Times New Roman"/>
          <w:color w:val="000000"/>
          <w:sz w:val="24"/>
          <w:szCs w:val="24"/>
        </w:rPr>
        <w:t>88:1 (1993): 55–70</w:t>
      </w:r>
      <w:r w:rsidRPr="00E0619E">
        <w:rPr>
          <w:rFonts w:ascii="Times New Roman" w:eastAsia="Times New Roman" w:hAnsi="Times New Roman" w:cs="Times New Roman"/>
          <w:i/>
          <w:iCs/>
          <w:color w:val="000000"/>
          <w:sz w:val="24"/>
          <w:szCs w:val="24"/>
        </w:rPr>
        <w:t xml:space="preserve">.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Print</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Barnes, Timothy D. </w:t>
      </w:r>
      <w:proofErr w:type="spellStart"/>
      <w:r w:rsidRPr="00E0619E">
        <w:rPr>
          <w:rFonts w:ascii="Times New Roman" w:eastAsia="Times New Roman" w:hAnsi="Times New Roman" w:cs="Times New Roman"/>
          <w:i/>
          <w:iCs/>
          <w:color w:val="000000"/>
          <w:sz w:val="24"/>
          <w:szCs w:val="24"/>
        </w:rPr>
        <w:t>Ammianus</w:t>
      </w:r>
      <w:proofErr w:type="spellEnd"/>
      <w:r w:rsidRPr="00E0619E">
        <w:rPr>
          <w:rFonts w:ascii="Times New Roman" w:eastAsia="Times New Roman" w:hAnsi="Times New Roman" w:cs="Times New Roman"/>
          <w:i/>
          <w:iCs/>
          <w:color w:val="000000"/>
          <w:sz w:val="24"/>
          <w:szCs w:val="24"/>
        </w:rPr>
        <w:t xml:space="preserve"> Marcellinus and the Representation of Historical Reality</w:t>
      </w:r>
      <w:r w:rsidRPr="00E0619E">
        <w:rPr>
          <w:rFonts w:ascii="Times New Roman" w:eastAsia="Times New Roman" w:hAnsi="Times New Roman" w:cs="Times New Roman"/>
          <w:color w:val="000000"/>
          <w:sz w:val="24"/>
          <w:szCs w:val="24"/>
        </w:rPr>
        <w:t xml:space="preserve">.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London: Cornell University Press, 1998.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Bradbury, Scott. ‘Constantine and the Problem of Anti-Pagan Legislation in the Fourth Century.’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i/>
          <w:iCs/>
          <w:color w:val="000000"/>
          <w:sz w:val="24"/>
          <w:szCs w:val="24"/>
        </w:rPr>
        <w:t>Classical Philology</w:t>
      </w:r>
      <w:r w:rsidRPr="00E0619E">
        <w:rPr>
          <w:rFonts w:ascii="Times New Roman" w:eastAsia="Times New Roman" w:hAnsi="Times New Roman" w:cs="Times New Roman"/>
          <w:color w:val="000000"/>
          <w:sz w:val="24"/>
          <w:szCs w:val="24"/>
        </w:rPr>
        <w:t xml:space="preserve"> 89.2 (1994): 120-139. Print</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proofErr w:type="spellStart"/>
      <w:r w:rsidRPr="00E0619E">
        <w:rPr>
          <w:rFonts w:ascii="Times New Roman" w:eastAsia="Times New Roman" w:hAnsi="Times New Roman" w:cs="Times New Roman"/>
          <w:color w:val="000000"/>
          <w:sz w:val="24"/>
          <w:szCs w:val="24"/>
        </w:rPr>
        <w:t>Boeft</w:t>
      </w:r>
      <w:proofErr w:type="spellEnd"/>
      <w:r w:rsidRPr="00E0619E">
        <w:rPr>
          <w:rFonts w:ascii="Times New Roman" w:eastAsia="Times New Roman" w:hAnsi="Times New Roman" w:cs="Times New Roman"/>
          <w:color w:val="000000"/>
          <w:sz w:val="24"/>
          <w:szCs w:val="24"/>
        </w:rPr>
        <w:t xml:space="preserve">, J. den, J.W. </w:t>
      </w:r>
      <w:proofErr w:type="spellStart"/>
      <w:r w:rsidRPr="00E0619E">
        <w:rPr>
          <w:rFonts w:ascii="Times New Roman" w:eastAsia="Times New Roman" w:hAnsi="Times New Roman" w:cs="Times New Roman"/>
          <w:color w:val="000000"/>
          <w:sz w:val="24"/>
          <w:szCs w:val="24"/>
        </w:rPr>
        <w:t>Drijers</w:t>
      </w:r>
      <w:proofErr w:type="spellEnd"/>
      <w:r w:rsidRPr="00E0619E">
        <w:rPr>
          <w:rFonts w:ascii="Times New Roman" w:eastAsia="Times New Roman" w:hAnsi="Times New Roman" w:cs="Times New Roman"/>
          <w:color w:val="000000"/>
          <w:sz w:val="24"/>
          <w:szCs w:val="24"/>
        </w:rPr>
        <w:t xml:space="preserve">, D. den </w:t>
      </w:r>
      <w:proofErr w:type="spellStart"/>
      <w:r w:rsidRPr="00E0619E">
        <w:rPr>
          <w:rFonts w:ascii="Times New Roman" w:eastAsia="Times New Roman" w:hAnsi="Times New Roman" w:cs="Times New Roman"/>
          <w:color w:val="000000"/>
          <w:sz w:val="24"/>
          <w:szCs w:val="24"/>
        </w:rPr>
        <w:t>Hengst</w:t>
      </w:r>
      <w:proofErr w:type="spellEnd"/>
      <w:r w:rsidRPr="00E0619E">
        <w:rPr>
          <w:rFonts w:ascii="Times New Roman" w:eastAsia="Times New Roman" w:hAnsi="Times New Roman" w:cs="Times New Roman"/>
          <w:color w:val="000000"/>
          <w:sz w:val="24"/>
          <w:szCs w:val="24"/>
        </w:rPr>
        <w:t xml:space="preserve">, and H.C. </w:t>
      </w:r>
      <w:proofErr w:type="spellStart"/>
      <w:r w:rsidRPr="00E0619E">
        <w:rPr>
          <w:rFonts w:ascii="Times New Roman" w:eastAsia="Times New Roman" w:hAnsi="Times New Roman" w:cs="Times New Roman"/>
          <w:color w:val="000000"/>
          <w:sz w:val="24"/>
          <w:szCs w:val="24"/>
        </w:rPr>
        <w:t>Teitler</w:t>
      </w:r>
      <w:proofErr w:type="spellEnd"/>
      <w:r w:rsidRPr="00E0619E">
        <w:rPr>
          <w:rFonts w:ascii="Times New Roman" w:eastAsia="Times New Roman" w:hAnsi="Times New Roman" w:cs="Times New Roman"/>
          <w:color w:val="000000"/>
          <w:sz w:val="24"/>
          <w:szCs w:val="24"/>
        </w:rPr>
        <w:t xml:space="preserve">. </w:t>
      </w:r>
      <w:r w:rsidRPr="00E0619E">
        <w:rPr>
          <w:rFonts w:ascii="Times New Roman" w:eastAsia="Times New Roman" w:hAnsi="Times New Roman" w:cs="Times New Roman"/>
          <w:i/>
          <w:iCs/>
          <w:color w:val="000000"/>
          <w:sz w:val="24"/>
          <w:szCs w:val="24"/>
        </w:rPr>
        <w:t xml:space="preserve">Philological and Historical </w:t>
      </w:r>
    </w:p>
    <w:p w:rsidR="00E0619E" w:rsidRPr="00E0619E" w:rsidRDefault="00E0619E" w:rsidP="00E0619E">
      <w:pPr>
        <w:spacing w:after="0" w:line="240" w:lineRule="auto"/>
        <w:ind w:left="720"/>
        <w:jc w:val="both"/>
        <w:rPr>
          <w:rFonts w:ascii="Times New Roman" w:eastAsia="Times New Roman" w:hAnsi="Times New Roman" w:cs="Times New Roman"/>
          <w:sz w:val="24"/>
          <w:szCs w:val="24"/>
        </w:rPr>
      </w:pPr>
      <w:r w:rsidRPr="00E0619E">
        <w:rPr>
          <w:rFonts w:ascii="Times New Roman" w:eastAsia="Times New Roman" w:hAnsi="Times New Roman" w:cs="Times New Roman"/>
          <w:i/>
          <w:iCs/>
          <w:color w:val="000000"/>
          <w:sz w:val="24"/>
          <w:szCs w:val="24"/>
        </w:rPr>
        <w:t xml:space="preserve">Commentary on </w:t>
      </w:r>
      <w:proofErr w:type="spellStart"/>
      <w:r w:rsidRPr="00E0619E">
        <w:rPr>
          <w:rFonts w:ascii="Times New Roman" w:eastAsia="Times New Roman" w:hAnsi="Times New Roman" w:cs="Times New Roman"/>
          <w:i/>
          <w:iCs/>
          <w:color w:val="000000"/>
          <w:sz w:val="24"/>
          <w:szCs w:val="24"/>
        </w:rPr>
        <w:t>Ammianus</w:t>
      </w:r>
      <w:proofErr w:type="spellEnd"/>
      <w:r w:rsidRPr="00E0619E">
        <w:rPr>
          <w:rFonts w:ascii="Times New Roman" w:eastAsia="Times New Roman" w:hAnsi="Times New Roman" w:cs="Times New Roman"/>
          <w:i/>
          <w:iCs/>
          <w:color w:val="000000"/>
          <w:sz w:val="24"/>
          <w:szCs w:val="24"/>
        </w:rPr>
        <w:t xml:space="preserve"> Marcellinus XXII</w:t>
      </w:r>
      <w:r w:rsidRPr="00E0619E">
        <w:rPr>
          <w:rFonts w:ascii="Times New Roman" w:eastAsia="Times New Roman" w:hAnsi="Times New Roman" w:cs="Times New Roman"/>
          <w:color w:val="000000"/>
          <w:sz w:val="24"/>
          <w:szCs w:val="24"/>
        </w:rPr>
        <w:t xml:space="preserve">. Groningen: Egbert </w:t>
      </w:r>
      <w:proofErr w:type="spellStart"/>
      <w:r w:rsidRPr="00E0619E">
        <w:rPr>
          <w:rFonts w:ascii="Times New Roman" w:eastAsia="Times New Roman" w:hAnsi="Times New Roman" w:cs="Times New Roman"/>
          <w:color w:val="000000"/>
          <w:sz w:val="24"/>
          <w:szCs w:val="24"/>
        </w:rPr>
        <w:t>Forsten</w:t>
      </w:r>
      <w:proofErr w:type="spellEnd"/>
      <w:r w:rsidRPr="00E0619E">
        <w:rPr>
          <w:rFonts w:ascii="Times New Roman" w:eastAsia="Times New Roman" w:hAnsi="Times New Roman" w:cs="Times New Roman"/>
          <w:color w:val="000000"/>
          <w:sz w:val="24"/>
          <w:szCs w:val="24"/>
        </w:rPr>
        <w:t xml:space="preserve"> Publishing, 1995</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Burckhardt, Jacob. </w:t>
      </w:r>
      <w:r w:rsidRPr="00E0619E">
        <w:rPr>
          <w:rFonts w:ascii="Times New Roman" w:eastAsia="Times New Roman" w:hAnsi="Times New Roman" w:cs="Times New Roman"/>
          <w:i/>
          <w:iCs/>
          <w:color w:val="000000"/>
          <w:sz w:val="24"/>
          <w:szCs w:val="24"/>
        </w:rPr>
        <w:t>The Age of Constantine the Great</w:t>
      </w:r>
      <w:r w:rsidRPr="00E0619E">
        <w:rPr>
          <w:rFonts w:ascii="Times New Roman" w:eastAsia="Times New Roman" w:hAnsi="Times New Roman" w:cs="Times New Roman"/>
          <w:color w:val="000000"/>
          <w:sz w:val="24"/>
          <w:szCs w:val="24"/>
        </w:rPr>
        <w:t xml:space="preserve">. Berkeley and Los Angeles: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University of California Press, 1949.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Cameron, </w:t>
      </w:r>
      <w:proofErr w:type="spellStart"/>
      <w:r w:rsidRPr="00E0619E">
        <w:rPr>
          <w:rFonts w:ascii="Times New Roman" w:eastAsia="Times New Roman" w:hAnsi="Times New Roman" w:cs="Times New Roman"/>
          <w:color w:val="000000"/>
          <w:sz w:val="24"/>
          <w:szCs w:val="24"/>
        </w:rPr>
        <w:t>Averil</w:t>
      </w:r>
      <w:proofErr w:type="spellEnd"/>
      <w:r w:rsidRPr="00E0619E">
        <w:rPr>
          <w:rFonts w:ascii="Times New Roman" w:eastAsia="Times New Roman" w:hAnsi="Times New Roman" w:cs="Times New Roman"/>
          <w:color w:val="000000"/>
          <w:sz w:val="24"/>
          <w:szCs w:val="24"/>
        </w:rPr>
        <w:t xml:space="preserve"> and Alan Cameron. ‘Christianity and Tradition in the Historiography of the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Late Empire.’ </w:t>
      </w:r>
      <w:r w:rsidRPr="00E0619E">
        <w:rPr>
          <w:rFonts w:ascii="Times New Roman" w:eastAsia="Times New Roman" w:hAnsi="Times New Roman" w:cs="Times New Roman"/>
          <w:i/>
          <w:iCs/>
          <w:color w:val="000000"/>
          <w:sz w:val="24"/>
          <w:szCs w:val="24"/>
        </w:rPr>
        <w:t>The Classical Quarterly</w:t>
      </w:r>
      <w:r w:rsidRPr="00E0619E">
        <w:rPr>
          <w:rFonts w:ascii="Times New Roman" w:eastAsia="Times New Roman" w:hAnsi="Times New Roman" w:cs="Times New Roman"/>
          <w:color w:val="000000"/>
          <w:sz w:val="24"/>
          <w:szCs w:val="24"/>
        </w:rPr>
        <w:t xml:space="preserve"> 14.2 (1964): 316-328.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Glover, T.R. </w:t>
      </w:r>
      <w:r w:rsidRPr="00E0619E">
        <w:rPr>
          <w:rFonts w:ascii="Times New Roman" w:eastAsia="Times New Roman" w:hAnsi="Times New Roman" w:cs="Times New Roman"/>
          <w:i/>
          <w:iCs/>
          <w:color w:val="000000"/>
          <w:sz w:val="24"/>
          <w:szCs w:val="24"/>
        </w:rPr>
        <w:t>Life and letters in the fourth century</w:t>
      </w:r>
      <w:r w:rsidRPr="00E0619E">
        <w:rPr>
          <w:rFonts w:ascii="Times New Roman" w:eastAsia="Times New Roman" w:hAnsi="Times New Roman" w:cs="Times New Roman"/>
          <w:color w:val="000000"/>
          <w:sz w:val="24"/>
          <w:szCs w:val="24"/>
        </w:rPr>
        <w:t xml:space="preserve">. New York: G.E. </w:t>
      </w:r>
      <w:proofErr w:type="spellStart"/>
      <w:r w:rsidRPr="00E0619E">
        <w:rPr>
          <w:rFonts w:ascii="Times New Roman" w:eastAsia="Times New Roman" w:hAnsi="Times New Roman" w:cs="Times New Roman"/>
          <w:color w:val="000000"/>
          <w:sz w:val="24"/>
          <w:szCs w:val="24"/>
        </w:rPr>
        <w:t>Stechert</w:t>
      </w:r>
      <w:proofErr w:type="spellEnd"/>
      <w:r w:rsidRPr="00E0619E">
        <w:rPr>
          <w:rFonts w:ascii="Times New Roman" w:eastAsia="Times New Roman" w:hAnsi="Times New Roman" w:cs="Times New Roman"/>
          <w:color w:val="000000"/>
          <w:sz w:val="24"/>
          <w:szCs w:val="24"/>
        </w:rPr>
        <w:t xml:space="preserve">, 1924.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Hunt, E.D. ‘Christians and Christianity in </w:t>
      </w:r>
      <w:proofErr w:type="spellStart"/>
      <w:r w:rsidRPr="00E0619E">
        <w:rPr>
          <w:rFonts w:ascii="Times New Roman" w:eastAsia="Times New Roman" w:hAnsi="Times New Roman" w:cs="Times New Roman"/>
          <w:color w:val="000000"/>
          <w:sz w:val="24"/>
          <w:szCs w:val="24"/>
        </w:rPr>
        <w:t>Ammianus</w:t>
      </w:r>
      <w:proofErr w:type="spellEnd"/>
      <w:r w:rsidRPr="00E0619E">
        <w:rPr>
          <w:rFonts w:ascii="Times New Roman" w:eastAsia="Times New Roman" w:hAnsi="Times New Roman" w:cs="Times New Roman"/>
          <w:color w:val="000000"/>
          <w:sz w:val="24"/>
          <w:szCs w:val="24"/>
        </w:rPr>
        <w:t xml:space="preserve"> Marcellinus.’ </w:t>
      </w:r>
      <w:r w:rsidRPr="00E0619E">
        <w:rPr>
          <w:rFonts w:ascii="Times New Roman" w:eastAsia="Times New Roman" w:hAnsi="Times New Roman" w:cs="Times New Roman"/>
          <w:i/>
          <w:iCs/>
          <w:color w:val="000000"/>
          <w:sz w:val="24"/>
          <w:szCs w:val="24"/>
        </w:rPr>
        <w:t>The Classical Quarterly</w:t>
      </w:r>
      <w:r w:rsidRPr="00E0619E">
        <w:rPr>
          <w:rFonts w:ascii="Times New Roman" w:eastAsia="Times New Roman" w:hAnsi="Times New Roman" w:cs="Times New Roman"/>
          <w:color w:val="000000"/>
          <w:sz w:val="24"/>
          <w:szCs w:val="24"/>
        </w:rPr>
        <w:t xml:space="preserve">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35.1 (1985): 186-200.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Marcellinus, </w:t>
      </w:r>
      <w:proofErr w:type="spellStart"/>
      <w:r w:rsidRPr="00E0619E">
        <w:rPr>
          <w:rFonts w:ascii="Times New Roman" w:eastAsia="Times New Roman" w:hAnsi="Times New Roman" w:cs="Times New Roman"/>
          <w:color w:val="000000"/>
          <w:sz w:val="24"/>
          <w:szCs w:val="24"/>
        </w:rPr>
        <w:t>Ammianus</w:t>
      </w:r>
      <w:proofErr w:type="spellEnd"/>
      <w:r w:rsidRPr="00E0619E">
        <w:rPr>
          <w:rFonts w:ascii="Times New Roman" w:eastAsia="Times New Roman" w:hAnsi="Times New Roman" w:cs="Times New Roman"/>
          <w:color w:val="000000"/>
          <w:sz w:val="24"/>
          <w:szCs w:val="24"/>
        </w:rPr>
        <w:t xml:space="preserve">. </w:t>
      </w:r>
      <w:r w:rsidRPr="00E0619E">
        <w:rPr>
          <w:rFonts w:ascii="Times New Roman" w:eastAsia="Times New Roman" w:hAnsi="Times New Roman" w:cs="Times New Roman"/>
          <w:i/>
          <w:iCs/>
          <w:color w:val="000000"/>
          <w:sz w:val="24"/>
          <w:szCs w:val="24"/>
        </w:rPr>
        <w:t>Introduction to Res Gestae</w:t>
      </w:r>
      <w:r w:rsidRPr="00E0619E">
        <w:rPr>
          <w:rFonts w:ascii="Times New Roman" w:eastAsia="Times New Roman" w:hAnsi="Times New Roman" w:cs="Times New Roman"/>
          <w:color w:val="000000"/>
          <w:sz w:val="24"/>
          <w:szCs w:val="24"/>
        </w:rPr>
        <w:t xml:space="preserve">. Trans. J.C. Rolfe. London: Heinemann,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1939-1950. Print.</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Morey, Charles R. ‘The Excavation of Antioch-on-the-Orontes.’ </w:t>
      </w:r>
      <w:r w:rsidRPr="00E0619E">
        <w:rPr>
          <w:rFonts w:ascii="Times New Roman" w:eastAsia="Times New Roman" w:hAnsi="Times New Roman" w:cs="Times New Roman"/>
          <w:i/>
          <w:iCs/>
          <w:color w:val="000000"/>
          <w:sz w:val="24"/>
          <w:szCs w:val="24"/>
        </w:rPr>
        <w:t xml:space="preserve">Proceedings of the American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i/>
          <w:iCs/>
          <w:color w:val="000000"/>
          <w:sz w:val="24"/>
          <w:szCs w:val="24"/>
        </w:rPr>
        <w:t>Philosophical Society</w:t>
      </w:r>
      <w:r w:rsidRPr="00E0619E">
        <w:rPr>
          <w:rFonts w:ascii="Times New Roman" w:eastAsia="Times New Roman" w:hAnsi="Times New Roman" w:cs="Times New Roman"/>
          <w:color w:val="000000"/>
          <w:sz w:val="24"/>
          <w:szCs w:val="24"/>
        </w:rPr>
        <w:t xml:space="preserve"> 76.5 (1936): 637-651</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proofErr w:type="spellStart"/>
      <w:r w:rsidRPr="00E0619E">
        <w:rPr>
          <w:rFonts w:ascii="Times New Roman" w:eastAsia="Times New Roman" w:hAnsi="Times New Roman" w:cs="Times New Roman"/>
          <w:color w:val="000000"/>
          <w:sz w:val="24"/>
          <w:szCs w:val="24"/>
        </w:rPr>
        <w:t>Odahil</w:t>
      </w:r>
      <w:proofErr w:type="spellEnd"/>
      <w:r w:rsidRPr="00E0619E">
        <w:rPr>
          <w:rFonts w:ascii="Times New Roman" w:eastAsia="Times New Roman" w:hAnsi="Times New Roman" w:cs="Times New Roman"/>
          <w:color w:val="000000"/>
          <w:sz w:val="24"/>
          <w:szCs w:val="24"/>
        </w:rPr>
        <w:t xml:space="preserve">, Charles Matson. </w:t>
      </w:r>
      <w:r w:rsidRPr="00E0619E">
        <w:rPr>
          <w:rFonts w:ascii="Times New Roman" w:eastAsia="Times New Roman" w:hAnsi="Times New Roman" w:cs="Times New Roman"/>
          <w:i/>
          <w:iCs/>
          <w:color w:val="000000"/>
          <w:sz w:val="24"/>
          <w:szCs w:val="24"/>
        </w:rPr>
        <w:t xml:space="preserve">Constantine and the Christian Empire. </w:t>
      </w:r>
      <w:r w:rsidRPr="00E0619E">
        <w:rPr>
          <w:rFonts w:ascii="Times New Roman" w:eastAsia="Times New Roman" w:hAnsi="Times New Roman" w:cs="Times New Roman"/>
          <w:color w:val="000000"/>
          <w:sz w:val="24"/>
          <w:szCs w:val="24"/>
        </w:rPr>
        <w:t xml:space="preserve">London: Routledge, 2004. Print. </w:t>
      </w:r>
    </w:p>
    <w:p w:rsidR="00E0619E" w:rsidRPr="00E0619E" w:rsidRDefault="00E0619E" w:rsidP="00E0619E">
      <w:pPr>
        <w:spacing w:after="24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proofErr w:type="spellStart"/>
      <w:r w:rsidRPr="00E0619E">
        <w:rPr>
          <w:rFonts w:ascii="Times New Roman" w:eastAsia="Times New Roman" w:hAnsi="Times New Roman" w:cs="Times New Roman"/>
          <w:color w:val="000000"/>
          <w:sz w:val="24"/>
          <w:szCs w:val="24"/>
        </w:rPr>
        <w:t>Rike</w:t>
      </w:r>
      <w:proofErr w:type="spellEnd"/>
      <w:r w:rsidRPr="00E0619E">
        <w:rPr>
          <w:rFonts w:ascii="Times New Roman" w:eastAsia="Times New Roman" w:hAnsi="Times New Roman" w:cs="Times New Roman"/>
          <w:color w:val="000000"/>
          <w:sz w:val="24"/>
          <w:szCs w:val="24"/>
        </w:rPr>
        <w:t xml:space="preserve">, R.L. </w:t>
      </w:r>
      <w:r w:rsidRPr="00E0619E">
        <w:rPr>
          <w:rFonts w:ascii="Times New Roman" w:eastAsia="Times New Roman" w:hAnsi="Times New Roman" w:cs="Times New Roman"/>
          <w:i/>
          <w:iCs/>
          <w:color w:val="000000"/>
          <w:sz w:val="24"/>
          <w:szCs w:val="24"/>
        </w:rPr>
        <w:t xml:space="preserve">Apex Omnium: Religion in the Res Gestae of </w:t>
      </w:r>
      <w:proofErr w:type="spellStart"/>
      <w:r w:rsidRPr="00E0619E">
        <w:rPr>
          <w:rFonts w:ascii="Times New Roman" w:eastAsia="Times New Roman" w:hAnsi="Times New Roman" w:cs="Times New Roman"/>
          <w:i/>
          <w:iCs/>
          <w:color w:val="000000"/>
          <w:sz w:val="24"/>
          <w:szCs w:val="24"/>
        </w:rPr>
        <w:t>Ammianus</w:t>
      </w:r>
      <w:proofErr w:type="spellEnd"/>
      <w:r w:rsidRPr="00E0619E">
        <w:rPr>
          <w:rFonts w:ascii="Times New Roman" w:eastAsia="Times New Roman" w:hAnsi="Times New Roman" w:cs="Times New Roman"/>
          <w:color w:val="000000"/>
          <w:sz w:val="24"/>
          <w:szCs w:val="24"/>
        </w:rPr>
        <w:t xml:space="preserve">. Los Angeles: University of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California press, 1987.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Smith, William, D.C.L.</w:t>
      </w:r>
      <w:proofErr w:type="gramStart"/>
      <w:r w:rsidRPr="00E0619E">
        <w:rPr>
          <w:rFonts w:ascii="Times New Roman" w:eastAsia="Times New Roman" w:hAnsi="Times New Roman" w:cs="Times New Roman"/>
          <w:color w:val="000000"/>
          <w:sz w:val="24"/>
          <w:szCs w:val="24"/>
        </w:rPr>
        <w:t>,  and</w:t>
      </w:r>
      <w:proofErr w:type="gramEnd"/>
      <w:r w:rsidRPr="00E0619E">
        <w:rPr>
          <w:rFonts w:ascii="Times New Roman" w:eastAsia="Times New Roman" w:hAnsi="Times New Roman" w:cs="Times New Roman"/>
          <w:color w:val="000000"/>
          <w:sz w:val="24"/>
          <w:szCs w:val="24"/>
        </w:rPr>
        <w:t xml:space="preserve"> LL.D. ‘A Dictionary of Greek and Roman Antiquities.’ London: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John Murray, 1875</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i/>
          <w:iCs/>
          <w:color w:val="000000"/>
          <w:sz w:val="24"/>
          <w:szCs w:val="24"/>
        </w:rPr>
        <w:t xml:space="preserve">Thesaurus Linguae </w:t>
      </w:r>
      <w:proofErr w:type="spellStart"/>
      <w:r w:rsidRPr="00E0619E">
        <w:rPr>
          <w:rFonts w:ascii="Times New Roman" w:eastAsia="Times New Roman" w:hAnsi="Times New Roman" w:cs="Times New Roman"/>
          <w:i/>
          <w:iCs/>
          <w:color w:val="000000"/>
          <w:sz w:val="24"/>
          <w:szCs w:val="24"/>
        </w:rPr>
        <w:t>Latinae</w:t>
      </w:r>
      <w:proofErr w:type="spellEnd"/>
      <w:r w:rsidRPr="00E0619E">
        <w:rPr>
          <w:rFonts w:ascii="Times New Roman" w:eastAsia="Times New Roman" w:hAnsi="Times New Roman" w:cs="Times New Roman"/>
          <w:color w:val="000000"/>
          <w:sz w:val="24"/>
          <w:szCs w:val="24"/>
        </w:rPr>
        <w:t xml:space="preserve">. Leipzig: </w:t>
      </w:r>
      <w:proofErr w:type="spellStart"/>
      <w:r w:rsidRPr="00E0619E">
        <w:rPr>
          <w:rFonts w:ascii="Times New Roman" w:eastAsia="Times New Roman" w:hAnsi="Times New Roman" w:cs="Times New Roman"/>
          <w:color w:val="000000"/>
          <w:sz w:val="24"/>
          <w:szCs w:val="24"/>
        </w:rPr>
        <w:t>Teubner</w:t>
      </w:r>
      <w:proofErr w:type="spellEnd"/>
      <w:r w:rsidRPr="00E0619E">
        <w:rPr>
          <w:rFonts w:ascii="Times New Roman" w:eastAsia="Times New Roman" w:hAnsi="Times New Roman" w:cs="Times New Roman"/>
          <w:color w:val="000000"/>
          <w:sz w:val="24"/>
          <w:szCs w:val="24"/>
        </w:rPr>
        <w:t xml:space="preserve">. 1900. Web.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 xml:space="preserve">Warren, F.M. ‘The Romance Lyric from the Stand-Point of Antecedent Latin Documents’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i/>
          <w:iCs/>
          <w:color w:val="000000"/>
          <w:sz w:val="24"/>
          <w:szCs w:val="24"/>
        </w:rPr>
        <w:t>Modern Language Association</w:t>
      </w:r>
      <w:r w:rsidRPr="00E0619E">
        <w:rPr>
          <w:rFonts w:ascii="Times New Roman" w:eastAsia="Times New Roman" w:hAnsi="Times New Roman" w:cs="Times New Roman"/>
          <w:color w:val="000000"/>
          <w:sz w:val="24"/>
          <w:szCs w:val="24"/>
        </w:rPr>
        <w:t xml:space="preserve"> 26.2 (1911): 280-314</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Woods, David. ‘</w:t>
      </w:r>
      <w:proofErr w:type="spellStart"/>
      <w:r w:rsidRPr="00E0619E">
        <w:rPr>
          <w:rFonts w:ascii="Times New Roman" w:eastAsia="Times New Roman" w:hAnsi="Times New Roman" w:cs="Times New Roman"/>
          <w:color w:val="000000"/>
          <w:sz w:val="24"/>
          <w:szCs w:val="24"/>
        </w:rPr>
        <w:t>Ammianus</w:t>
      </w:r>
      <w:proofErr w:type="spellEnd"/>
      <w:r w:rsidRPr="00E0619E">
        <w:rPr>
          <w:rFonts w:ascii="Times New Roman" w:eastAsia="Times New Roman" w:hAnsi="Times New Roman" w:cs="Times New Roman"/>
          <w:color w:val="000000"/>
          <w:sz w:val="24"/>
          <w:szCs w:val="24"/>
        </w:rPr>
        <w:t xml:space="preserve"> 22.4.6: An Unnoticed Anti-Christian Jibe.’ </w:t>
      </w:r>
      <w:r w:rsidRPr="00E0619E">
        <w:rPr>
          <w:rFonts w:ascii="Times New Roman" w:eastAsia="Times New Roman" w:hAnsi="Times New Roman" w:cs="Times New Roman"/>
          <w:i/>
          <w:iCs/>
          <w:color w:val="000000"/>
          <w:sz w:val="24"/>
          <w:szCs w:val="24"/>
        </w:rPr>
        <w:t xml:space="preserve">The Journal of </w:t>
      </w:r>
    </w:p>
    <w:p w:rsidR="00E0619E" w:rsidRPr="00E0619E" w:rsidRDefault="00E0619E" w:rsidP="00E0619E">
      <w:pPr>
        <w:spacing w:after="0" w:line="240" w:lineRule="auto"/>
        <w:ind w:firstLine="720"/>
        <w:jc w:val="both"/>
        <w:rPr>
          <w:rFonts w:ascii="Times New Roman" w:eastAsia="Times New Roman" w:hAnsi="Times New Roman" w:cs="Times New Roman"/>
          <w:sz w:val="24"/>
          <w:szCs w:val="24"/>
        </w:rPr>
      </w:pPr>
      <w:r w:rsidRPr="00E0619E">
        <w:rPr>
          <w:rFonts w:ascii="Times New Roman" w:eastAsia="Times New Roman" w:hAnsi="Times New Roman" w:cs="Times New Roman"/>
          <w:i/>
          <w:iCs/>
          <w:color w:val="000000"/>
          <w:sz w:val="24"/>
          <w:szCs w:val="24"/>
        </w:rPr>
        <w:t>Theological Studies</w:t>
      </w:r>
      <w:r w:rsidRPr="00E0619E">
        <w:rPr>
          <w:rFonts w:ascii="Times New Roman" w:eastAsia="Times New Roman" w:hAnsi="Times New Roman" w:cs="Times New Roman"/>
          <w:color w:val="000000"/>
          <w:sz w:val="24"/>
          <w:szCs w:val="24"/>
        </w:rPr>
        <w:t xml:space="preserve"> 49.1 (1998): 145-148. Print. </w:t>
      </w:r>
    </w:p>
    <w:p w:rsidR="00E0619E" w:rsidRPr="00E0619E" w:rsidRDefault="00E0619E" w:rsidP="00E0619E">
      <w:pPr>
        <w:spacing w:after="0" w:line="240" w:lineRule="auto"/>
        <w:rPr>
          <w:rFonts w:ascii="Times New Roman" w:eastAsia="Times New Roman" w:hAnsi="Times New Roman" w:cs="Times New Roman"/>
          <w:sz w:val="24"/>
          <w:szCs w:val="24"/>
        </w:rPr>
      </w:pPr>
    </w:p>
    <w:p w:rsidR="00E0619E" w:rsidRPr="00E0619E" w:rsidRDefault="00E0619E" w:rsidP="00E0619E">
      <w:pPr>
        <w:spacing w:after="0" w:line="240" w:lineRule="auto"/>
        <w:jc w:val="both"/>
        <w:rPr>
          <w:rFonts w:ascii="Times New Roman" w:eastAsia="Times New Roman" w:hAnsi="Times New Roman" w:cs="Times New Roman"/>
          <w:sz w:val="24"/>
          <w:szCs w:val="24"/>
        </w:rPr>
      </w:pPr>
      <w:r w:rsidRPr="00E0619E">
        <w:rPr>
          <w:rFonts w:ascii="Times New Roman" w:eastAsia="Times New Roman" w:hAnsi="Times New Roman" w:cs="Times New Roman"/>
          <w:color w:val="000000"/>
          <w:sz w:val="24"/>
          <w:szCs w:val="24"/>
        </w:rPr>
        <w:t>Woods, David. ‘</w:t>
      </w:r>
      <w:proofErr w:type="spellStart"/>
      <w:r w:rsidRPr="00E0619E">
        <w:rPr>
          <w:rFonts w:ascii="Times New Roman" w:eastAsia="Times New Roman" w:hAnsi="Times New Roman" w:cs="Times New Roman"/>
          <w:color w:val="000000"/>
          <w:sz w:val="24"/>
          <w:szCs w:val="24"/>
        </w:rPr>
        <w:t>Strategius</w:t>
      </w:r>
      <w:proofErr w:type="spellEnd"/>
      <w:r w:rsidRPr="00E0619E">
        <w:rPr>
          <w:rFonts w:ascii="Times New Roman" w:eastAsia="Times New Roman" w:hAnsi="Times New Roman" w:cs="Times New Roman"/>
          <w:color w:val="000000"/>
          <w:sz w:val="24"/>
          <w:szCs w:val="24"/>
        </w:rPr>
        <w:t xml:space="preserve"> and the </w:t>
      </w:r>
      <w:proofErr w:type="spellStart"/>
      <w:r w:rsidRPr="00E0619E">
        <w:rPr>
          <w:rFonts w:ascii="Times New Roman" w:eastAsia="Times New Roman" w:hAnsi="Times New Roman" w:cs="Times New Roman"/>
          <w:color w:val="000000"/>
          <w:sz w:val="24"/>
          <w:szCs w:val="24"/>
        </w:rPr>
        <w:t>Manichaeans</w:t>
      </w:r>
      <w:proofErr w:type="spellEnd"/>
      <w:r w:rsidRPr="00E0619E">
        <w:rPr>
          <w:rFonts w:ascii="Times New Roman" w:eastAsia="Times New Roman" w:hAnsi="Times New Roman" w:cs="Times New Roman"/>
          <w:color w:val="000000"/>
          <w:sz w:val="24"/>
          <w:szCs w:val="24"/>
        </w:rPr>
        <w:t xml:space="preserve">.’ </w:t>
      </w:r>
      <w:r w:rsidRPr="00E0619E">
        <w:rPr>
          <w:rFonts w:ascii="Times New Roman" w:eastAsia="Times New Roman" w:hAnsi="Times New Roman" w:cs="Times New Roman"/>
          <w:i/>
          <w:iCs/>
          <w:color w:val="000000"/>
          <w:sz w:val="24"/>
          <w:szCs w:val="24"/>
        </w:rPr>
        <w:t>The Classical Quarterly</w:t>
      </w:r>
      <w:r w:rsidRPr="00E0619E">
        <w:rPr>
          <w:rFonts w:ascii="Times New Roman" w:eastAsia="Times New Roman" w:hAnsi="Times New Roman" w:cs="Times New Roman"/>
          <w:color w:val="000000"/>
          <w:sz w:val="24"/>
          <w:szCs w:val="24"/>
        </w:rPr>
        <w:t xml:space="preserve"> 51.1 (2001): 255-264</w:t>
      </w:r>
    </w:p>
    <w:p w:rsidR="00BE4B3C" w:rsidRDefault="00E0619E" w:rsidP="00E0619E">
      <w:r w:rsidRPr="00E0619E">
        <w:rPr>
          <w:rFonts w:ascii="Times New Roman" w:eastAsia="Times New Roman" w:hAnsi="Times New Roman" w:cs="Times New Roman"/>
          <w:sz w:val="24"/>
          <w:szCs w:val="24"/>
        </w:rPr>
        <w:br/>
      </w:r>
      <w:r w:rsidRPr="00E0619E">
        <w:rPr>
          <w:rFonts w:ascii="Times New Roman" w:eastAsia="Times New Roman" w:hAnsi="Times New Roman" w:cs="Times New Roman"/>
          <w:color w:val="000000"/>
          <w:sz w:val="24"/>
          <w:szCs w:val="24"/>
        </w:rPr>
        <w:tab/>
      </w:r>
      <w:bookmarkStart w:id="0" w:name="_GoBack"/>
      <w:bookmarkEnd w:id="0"/>
    </w:p>
    <w:sectPr w:rsidR="00BE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E"/>
    <w:rsid w:val="00BE4B3C"/>
    <w:rsid w:val="00E0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A7ED3-1C20-4752-824D-A5401CC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 Sarver</dc:creator>
  <cp:keywords/>
  <dc:description/>
  <cp:lastModifiedBy>Marissa N Sarver</cp:lastModifiedBy>
  <cp:revision>1</cp:revision>
  <dcterms:created xsi:type="dcterms:W3CDTF">2017-04-02T14:55:00Z</dcterms:created>
  <dcterms:modified xsi:type="dcterms:W3CDTF">2017-04-02T14:56:00Z</dcterms:modified>
</cp:coreProperties>
</file>