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ED52" w14:textId="77777777" w:rsidR="0004143D" w:rsidRPr="006F5016" w:rsidRDefault="0004143D" w:rsidP="0004143D">
      <w:pPr>
        <w:spacing w:line="480" w:lineRule="auto"/>
        <w:ind w:left="720"/>
        <w:jc w:val="center"/>
        <w:rPr>
          <w:rFonts w:ascii="Times New Roman" w:hAnsi="Times New Roman" w:cs="Times New Roman"/>
          <w:i/>
        </w:rPr>
      </w:pPr>
      <w:r w:rsidRPr="006F5016">
        <w:rPr>
          <w:rFonts w:ascii="Times New Roman" w:hAnsi="Times New Roman" w:cs="Times New Roman"/>
        </w:rPr>
        <w:t xml:space="preserve">"Why not the Nurse?"--Is she the main character in Euripides' </w:t>
      </w:r>
      <w:r w:rsidRPr="006F5016">
        <w:rPr>
          <w:rFonts w:ascii="Times New Roman" w:hAnsi="Times New Roman" w:cs="Times New Roman"/>
          <w:i/>
        </w:rPr>
        <w:t>Hippolytus?</w:t>
      </w:r>
    </w:p>
    <w:p w14:paraId="467815E4" w14:textId="3814A425" w:rsidR="00FD2FE2" w:rsidRDefault="00AC0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1. </w:t>
      </w:r>
      <w:r w:rsidRPr="006F5016">
        <w:rPr>
          <w:rFonts w:ascii="Times New Roman" w:hAnsi="Times New Roman" w:cs="Times New Roman"/>
          <w:lang w:val="el-GR"/>
        </w:rPr>
        <w:t xml:space="preserve">μηδὲν ἄγαν,  </w:t>
      </w:r>
      <w:r w:rsidRPr="006F5016">
        <w:rPr>
          <w:rFonts w:ascii="Times New Roman" w:hAnsi="Times New Roman" w:cs="Times New Roman"/>
        </w:rPr>
        <w:t>264-5</w:t>
      </w:r>
    </w:p>
    <w:p w14:paraId="07ECA106" w14:textId="77777777" w:rsidR="00AC0BF4" w:rsidRDefault="00AC0BF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</w:rPr>
        <w:t xml:space="preserve">2. </w:t>
      </w:r>
      <w:r w:rsidRPr="006F5016">
        <w:rPr>
          <w:rFonts w:ascii="Times New Roman" w:hAnsi="Times New Roman" w:cs="Times New Roman"/>
          <w:lang w:val="el-GR"/>
        </w:rPr>
        <w:t>ἐχθίστης θεῶν, 1301</w:t>
      </w:r>
    </w:p>
    <w:p w14:paraId="1BEA2AD0" w14:textId="77777777" w:rsidR="00AC0BF4" w:rsidRDefault="00AC0BF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3.</w:t>
      </w:r>
      <w:r w:rsidRPr="00AC0BF4">
        <w:rPr>
          <w:rFonts w:ascii="Times New Roman" w:hAnsi="Times New Roman" w:cs="Times New Roman"/>
          <w:lang w:val="el-GR"/>
        </w:rPr>
        <w:t xml:space="preserve"> </w:t>
      </w:r>
      <w:r w:rsidRPr="006F5016">
        <w:rPr>
          <w:rFonts w:ascii="Times New Roman" w:hAnsi="Times New Roman" w:cs="Times New Roman"/>
          <w:lang w:val="el-GR"/>
        </w:rPr>
        <w:t>ὑπεραλγῶ, 260</w:t>
      </w:r>
    </w:p>
    <w:p w14:paraId="22AFA35F" w14:textId="59719A1D" w:rsidR="00AC0BF4" w:rsidRDefault="00AC0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lang w:val="el-GR"/>
        </w:rPr>
        <w:t xml:space="preserve">εὔλυτα </w:t>
      </w:r>
    </w:p>
    <w:p w14:paraId="471B336D" w14:textId="7D48616E" w:rsidR="00AC0BF4" w:rsidRDefault="00AC0BF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Pr="006F5016">
        <w:rPr>
          <w:rFonts w:ascii="Times New Roman" w:hAnsi="Times New Roman" w:cs="Times New Roman"/>
        </w:rPr>
        <w:t xml:space="preserve"> </w:t>
      </w:r>
      <w:proofErr w:type="spellStart"/>
      <w:r w:rsidRPr="006F5016">
        <w:rPr>
          <w:rFonts w:ascii="Times New Roman" w:hAnsi="Times New Roman" w:cs="Times New Roman"/>
        </w:rPr>
        <w:t>behaviour</w:t>
      </w:r>
      <w:proofErr w:type="spellEnd"/>
      <w:r w:rsidRPr="006F5016">
        <w:rPr>
          <w:rFonts w:ascii="Times New Roman" w:hAnsi="Times New Roman" w:cs="Times New Roman"/>
        </w:rPr>
        <w:t xml:space="preserve"> (ἐπ</w:t>
      </w:r>
      <w:proofErr w:type="spellStart"/>
      <w:r w:rsidRPr="006F5016">
        <w:rPr>
          <w:rFonts w:ascii="Times New Roman" w:hAnsi="Times New Roman" w:cs="Times New Roman"/>
        </w:rPr>
        <w:t>ιτηδεύσεις</w:t>
      </w:r>
      <w:proofErr w:type="spellEnd"/>
      <w:r w:rsidRPr="006F5016">
        <w:rPr>
          <w:rFonts w:ascii="Times New Roman" w:hAnsi="Times New Roman" w:cs="Times New Roman"/>
          <w:i/>
        </w:rPr>
        <w:t xml:space="preserve"> </w:t>
      </w:r>
      <w:r w:rsidRPr="006F5016">
        <w:rPr>
          <w:rFonts w:ascii="Times New Roman" w:hAnsi="Times New Roman" w:cs="Times New Roman"/>
        </w:rPr>
        <w:t>(Barrett, 258-60 n.).</w:t>
      </w:r>
      <w:proofErr w:type="gramEnd"/>
    </w:p>
    <w:p w14:paraId="7990BF9D" w14:textId="77777777" w:rsidR="00AC0BF4" w:rsidRDefault="00AC0BF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7. </w:t>
      </w:r>
      <w:r w:rsidRPr="006F5016">
        <w:rPr>
          <w:rFonts w:ascii="Times New Roman" w:hAnsi="Times New Roman" w:cs="Times New Roman"/>
          <w:lang w:val="el-GR"/>
        </w:rPr>
        <w:t>τοὺς σέβοντες τἀμα πρεσβεύω κράτη, 5</w:t>
      </w:r>
    </w:p>
    <w:p w14:paraId="3164B6A2" w14:textId="021B0C94" w:rsidR="00AC0BF4" w:rsidRDefault="00AC0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Pr="006F5016">
        <w:rPr>
          <w:rFonts w:ascii="Times New Roman" w:hAnsi="Times New Roman" w:cs="Times New Roman"/>
        </w:rPr>
        <w:t>First she says that Hippolytus had a "just mind" (</w:t>
      </w:r>
      <w:proofErr w:type="spellStart"/>
      <w:proofErr w:type="gramStart"/>
      <w:r>
        <w:rPr>
          <w:rFonts w:ascii="Times New Roman" w:hAnsi="Times New Roman" w:cs="Times New Roman"/>
        </w:rPr>
        <w:t>φρέν</w:t>
      </w:r>
      <w:proofErr w:type="spellEnd"/>
      <w:r>
        <w:rPr>
          <w:rFonts w:ascii="Times New Roman" w:hAnsi="Times New Roman" w:cs="Times New Roman"/>
        </w:rPr>
        <w:t>α.</w:t>
      </w:r>
      <w:proofErr w:type="gramEnd"/>
      <w:r>
        <w:rPr>
          <w:rFonts w:ascii="Times New Roman" w:hAnsi="Times New Roman" w:cs="Times New Roman"/>
        </w:rPr>
        <w:t xml:space="preserve"> . . /</w:t>
      </w:r>
      <w:proofErr w:type="spellStart"/>
      <w:r>
        <w:rPr>
          <w:rFonts w:ascii="Times New Roman" w:hAnsi="Times New Roman" w:cs="Times New Roman"/>
        </w:rPr>
        <w:t>δικ</w:t>
      </w:r>
      <w:proofErr w:type="spellEnd"/>
      <w:r>
        <w:rPr>
          <w:rFonts w:ascii="Times New Roman" w:hAnsi="Times New Roman" w:cs="Times New Roman"/>
        </w:rPr>
        <w:t>αίαν</w:t>
      </w:r>
      <w:r w:rsidRPr="006F5016">
        <w:rPr>
          <w:rFonts w:ascii="Times New Roman" w:hAnsi="Times New Roman" w:cs="Times New Roman"/>
        </w:rPr>
        <w:t>, 1298-1299) and she says that Phaedra's act was "involuntary" (</w:t>
      </w:r>
      <w:proofErr w:type="spellStart"/>
      <w:r>
        <w:rPr>
          <w:rFonts w:ascii="Times New Roman" w:hAnsi="Times New Roman" w:cs="Times New Roman"/>
        </w:rPr>
        <w:t>οὐχ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ἑκοῦσ</w:t>
      </w:r>
      <w:proofErr w:type="spellEnd"/>
      <w:r>
        <w:rPr>
          <w:rFonts w:ascii="Times New Roman" w:hAnsi="Times New Roman" w:cs="Times New Roman"/>
        </w:rPr>
        <w:t>α</w:t>
      </w:r>
      <w:r w:rsidRPr="006F5016">
        <w:rPr>
          <w:rFonts w:ascii="Times New Roman" w:hAnsi="Times New Roman" w:cs="Times New Roman"/>
        </w:rPr>
        <w:t>, 1305) and she was destroyed by the machinations (</w:t>
      </w:r>
      <w:proofErr w:type="spellStart"/>
      <w:r>
        <w:rPr>
          <w:rFonts w:ascii="Times New Roman" w:hAnsi="Times New Roman" w:cs="Times New Roman"/>
        </w:rPr>
        <w:t>μηχ</w:t>
      </w:r>
      <w:proofErr w:type="spellEnd"/>
      <w:r>
        <w:rPr>
          <w:rFonts w:ascii="Times New Roman" w:hAnsi="Times New Roman" w:cs="Times New Roman"/>
        </w:rPr>
        <w:t>ανα</w:t>
      </w:r>
      <w:proofErr w:type="spellStart"/>
      <w:r>
        <w:rPr>
          <w:rFonts w:ascii="Times New Roman" w:hAnsi="Times New Roman" w:cs="Times New Roman"/>
        </w:rPr>
        <w:t>ῖς</w:t>
      </w:r>
      <w:proofErr w:type="spellEnd"/>
      <w:r w:rsidRPr="006F5016">
        <w:rPr>
          <w:rFonts w:ascii="Times New Roman" w:hAnsi="Times New Roman" w:cs="Times New Roman"/>
        </w:rPr>
        <w:t>) of the Nurse. (1305) Even her own restraint from acting she calls "shameful" (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ἰσχύνης</w:t>
      </w:r>
      <w:proofErr w:type="spellEnd"/>
      <w:r w:rsidRPr="006F5016">
        <w:rPr>
          <w:rFonts w:ascii="Times New Roman" w:hAnsi="Times New Roman" w:cs="Times New Roman"/>
        </w:rPr>
        <w:t>, 1332) Finally, she claims that Theseus himself acted "involuntarily." (</w:t>
      </w:r>
      <w:r>
        <w:rPr>
          <w:rFonts w:ascii="Times New Roman" w:hAnsi="Times New Roman" w:cs="Times New Roman"/>
          <w:lang w:val="el-GR"/>
        </w:rPr>
        <w:t xml:space="preserve">ἄκων γὰρ ὤλεσάς νιν, </w:t>
      </w:r>
      <w:r w:rsidRPr="006F5016">
        <w:rPr>
          <w:rFonts w:ascii="Times New Roman" w:hAnsi="Times New Roman" w:cs="Times New Roman"/>
        </w:rPr>
        <w:t xml:space="preserve">1433) </w:t>
      </w:r>
    </w:p>
    <w:p w14:paraId="7FBF376B" w14:textId="0AE9FF21" w:rsidR="00AC0BF4" w:rsidRDefault="00AC0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proofErr w:type="spellStart"/>
      <w:r>
        <w:rPr>
          <w:rFonts w:ascii="Times New Roman" w:hAnsi="Times New Roman" w:cs="Times New Roman"/>
        </w:rPr>
        <w:t>κοὐκ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ἀνώνυμος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F5016">
        <w:rPr>
          <w:rFonts w:ascii="Times New Roman" w:hAnsi="Times New Roman" w:cs="Times New Roman"/>
        </w:rPr>
        <w:t>1429</w:t>
      </w:r>
    </w:p>
    <w:p w14:paraId="65BE0A84" w14:textId="77777777" w:rsidR="00AC0BF4" w:rsidRDefault="00AC0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proofErr w:type="spellStart"/>
      <w:r>
        <w:rPr>
          <w:rFonts w:ascii="Times New Roman" w:hAnsi="Times New Roman" w:cs="Times New Roman"/>
        </w:rPr>
        <w:t>κούκ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ἀνώνυμος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F5016">
        <w:rPr>
          <w:rFonts w:ascii="Times New Roman" w:hAnsi="Times New Roman" w:cs="Times New Roman"/>
        </w:rPr>
        <w:t>1</w:t>
      </w:r>
    </w:p>
    <w:p w14:paraId="46A65387" w14:textId="081E82A1" w:rsidR="00AC0BF4" w:rsidRDefault="00AC0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gramStart"/>
      <w:r w:rsidRPr="006F5016">
        <w:rPr>
          <w:rFonts w:ascii="Times New Roman" w:hAnsi="Times New Roman" w:cs="Times New Roman"/>
        </w:rPr>
        <w:t>more</w:t>
      </w:r>
      <w:proofErr w:type="gramEnd"/>
      <w:r w:rsidRPr="006F5016">
        <w:rPr>
          <w:rFonts w:ascii="Times New Roman" w:hAnsi="Times New Roman" w:cs="Times New Roman"/>
        </w:rPr>
        <w:t xml:space="preserve"> useful, </w:t>
      </w:r>
      <w:r w:rsidRPr="006F5016">
        <w:rPr>
          <w:rFonts w:ascii="Times New Roman" w:hAnsi="Times New Roman" w:cs="Times New Roman"/>
          <w:lang w:val="el-GR"/>
        </w:rPr>
        <w:t xml:space="preserve">χρησιμώτερα, </w:t>
      </w:r>
      <w:r w:rsidRPr="006F5016">
        <w:rPr>
          <w:rFonts w:ascii="Times New Roman" w:hAnsi="Times New Roman" w:cs="Times New Roman"/>
        </w:rPr>
        <w:t>(482-3)</w:t>
      </w:r>
    </w:p>
    <w:p w14:paraId="75DF3942" w14:textId="4A4AF137" w:rsidR="00AC0BF4" w:rsidRDefault="00AC0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proofErr w:type="gramStart"/>
      <w:r w:rsidRPr="006F5016">
        <w:rPr>
          <w:rFonts w:ascii="Times New Roman" w:hAnsi="Times New Roman" w:cs="Times New Roman"/>
        </w:rPr>
        <w:t>high</w:t>
      </w:r>
      <w:proofErr w:type="gramEnd"/>
      <w:r w:rsidRPr="006F5016">
        <w:rPr>
          <w:rFonts w:ascii="Times New Roman" w:hAnsi="Times New Roman" w:cs="Times New Roman"/>
        </w:rPr>
        <w:t xml:space="preserve"> and mighty language? (</w:t>
      </w:r>
      <w:proofErr w:type="spellStart"/>
      <w:r w:rsidRPr="006F5016">
        <w:rPr>
          <w:rFonts w:ascii="Times New Roman" w:hAnsi="Times New Roman" w:cs="Times New Roman"/>
        </w:rPr>
        <w:t>εὐ</w:t>
      </w:r>
      <w:r w:rsidR="00BD3548">
        <w:rPr>
          <w:rFonts w:ascii="Times New Roman" w:hAnsi="Times New Roman" w:cs="Times New Roman"/>
        </w:rPr>
        <w:t>σχημόνων</w:t>
      </w:r>
      <w:proofErr w:type="spellEnd"/>
      <w:r w:rsidR="00BD3548">
        <w:rPr>
          <w:rFonts w:ascii="Times New Roman" w:hAnsi="Times New Roman" w:cs="Times New Roman"/>
        </w:rPr>
        <w:t xml:space="preserve"> </w:t>
      </w:r>
      <w:proofErr w:type="spellStart"/>
      <w:r w:rsidR="00BD3548">
        <w:rPr>
          <w:rFonts w:ascii="Times New Roman" w:hAnsi="Times New Roman" w:cs="Times New Roman"/>
        </w:rPr>
        <w:t>λόγων</w:t>
      </w:r>
      <w:proofErr w:type="spellEnd"/>
      <w:r w:rsidR="00BD3548">
        <w:rPr>
          <w:rFonts w:ascii="Times New Roman" w:hAnsi="Times New Roman" w:cs="Times New Roman"/>
        </w:rPr>
        <w:t>)</w:t>
      </w:r>
      <w:r w:rsidRPr="006F5016">
        <w:rPr>
          <w:rFonts w:ascii="Times New Roman" w:hAnsi="Times New Roman" w:cs="Times New Roman"/>
        </w:rPr>
        <w:t>(490-1)</w:t>
      </w:r>
    </w:p>
    <w:p w14:paraId="0FA4834E" w14:textId="77777777" w:rsidR="00AC0BF4" w:rsidRDefault="00AC0BF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</w:rPr>
        <w:t xml:space="preserve">14.  </w:t>
      </w:r>
      <w:r w:rsidRPr="006F5016">
        <w:rPr>
          <w:rFonts w:ascii="Times New Roman" w:hAnsi="Times New Roman" w:cs="Times New Roman"/>
          <w:lang w:val="el-GR"/>
        </w:rPr>
        <w:t>εὐπρέπες</w:t>
      </w:r>
    </w:p>
    <w:p w14:paraId="10FC738C" w14:textId="77777777" w:rsidR="00AC0BF4" w:rsidRDefault="00AC0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17.  </w:t>
      </w:r>
      <w:r w:rsidRPr="006F5016">
        <w:rPr>
          <w:rFonts w:ascii="Times New Roman" w:hAnsi="Times New Roman" w:cs="Times New Roman"/>
        </w:rPr>
        <w:t>: "Success is the measure of our wit" (</w:t>
      </w:r>
      <w:r w:rsidRPr="006F5016">
        <w:rPr>
          <w:rFonts w:ascii="Times New Roman" w:hAnsi="Times New Roman" w:cs="Times New Roman"/>
          <w:u w:val="single"/>
        </w:rPr>
        <w:t>π</w:t>
      </w:r>
      <w:proofErr w:type="spellStart"/>
      <w:r w:rsidRPr="006F5016">
        <w:rPr>
          <w:rFonts w:ascii="Times New Roman" w:hAnsi="Times New Roman" w:cs="Times New Roman"/>
          <w:u w:val="single"/>
        </w:rPr>
        <w:t>ρὸς</w:t>
      </w:r>
      <w:proofErr w:type="spellEnd"/>
      <w:r w:rsidRPr="006F501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6F5016">
        <w:rPr>
          <w:rFonts w:ascii="Times New Roman" w:hAnsi="Times New Roman" w:cs="Times New Roman"/>
          <w:u w:val="single"/>
        </w:rPr>
        <w:t>τὰς</w:t>
      </w:r>
      <w:proofErr w:type="spellEnd"/>
      <w:r w:rsidRPr="006F501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6F5016">
        <w:rPr>
          <w:rFonts w:ascii="Times New Roman" w:hAnsi="Times New Roman" w:cs="Times New Roman"/>
          <w:u w:val="single"/>
        </w:rPr>
        <w:t>τύχ</w:t>
      </w:r>
      <w:proofErr w:type="spellEnd"/>
      <w:r w:rsidRPr="006F5016">
        <w:rPr>
          <w:rFonts w:ascii="Times New Roman" w:hAnsi="Times New Roman" w:cs="Times New Roman"/>
          <w:u w:val="single"/>
        </w:rPr>
        <w:t>ας</w:t>
      </w:r>
      <w:r w:rsidRPr="006F5016">
        <w:rPr>
          <w:rFonts w:ascii="Times New Roman" w:hAnsi="Times New Roman" w:cs="Times New Roman"/>
        </w:rPr>
        <w:t xml:space="preserve"> </w:t>
      </w:r>
      <w:proofErr w:type="spellStart"/>
      <w:r w:rsidRPr="006F5016">
        <w:rPr>
          <w:rFonts w:ascii="Times New Roman" w:hAnsi="Times New Roman" w:cs="Times New Roman"/>
        </w:rPr>
        <w:t>γὰρ</w:t>
      </w:r>
      <w:proofErr w:type="spellEnd"/>
      <w:r w:rsidRPr="006F5016">
        <w:rPr>
          <w:rFonts w:ascii="Times New Roman" w:hAnsi="Times New Roman" w:cs="Times New Roman"/>
        </w:rPr>
        <w:t xml:space="preserve"> </w:t>
      </w:r>
      <w:proofErr w:type="spellStart"/>
      <w:r w:rsidRPr="006F5016">
        <w:rPr>
          <w:rFonts w:ascii="Times New Roman" w:hAnsi="Times New Roman" w:cs="Times New Roman"/>
        </w:rPr>
        <w:t>τὰς</w:t>
      </w:r>
      <w:proofErr w:type="spellEnd"/>
      <w:r w:rsidRPr="006F5016">
        <w:rPr>
          <w:rFonts w:ascii="Times New Roman" w:hAnsi="Times New Roman" w:cs="Times New Roman"/>
        </w:rPr>
        <w:t xml:space="preserve"> </w:t>
      </w:r>
      <w:proofErr w:type="spellStart"/>
      <w:r w:rsidRPr="006F5016">
        <w:rPr>
          <w:rFonts w:ascii="Times New Roman" w:hAnsi="Times New Roman" w:cs="Times New Roman"/>
        </w:rPr>
        <w:t>φρέν</w:t>
      </w:r>
      <w:proofErr w:type="spellEnd"/>
      <w:r w:rsidRPr="006F5016">
        <w:rPr>
          <w:rFonts w:ascii="Times New Roman" w:hAnsi="Times New Roman" w:cs="Times New Roman"/>
        </w:rPr>
        <w:t xml:space="preserve">ας </w:t>
      </w:r>
      <w:proofErr w:type="spellStart"/>
      <w:r w:rsidRPr="006F5016">
        <w:rPr>
          <w:rFonts w:ascii="Times New Roman" w:hAnsi="Times New Roman" w:cs="Times New Roman"/>
        </w:rPr>
        <w:t>κεκτήμεθ</w:t>
      </w:r>
      <w:proofErr w:type="spellEnd"/>
      <w:r w:rsidRPr="006F5016">
        <w:rPr>
          <w:rFonts w:ascii="Times New Roman" w:hAnsi="Times New Roman" w:cs="Times New Roman"/>
        </w:rPr>
        <w:t xml:space="preserve">α, 701). </w:t>
      </w:r>
    </w:p>
    <w:p w14:paraId="3FE972F0" w14:textId="77777777" w:rsidR="00AC0BF4" w:rsidRDefault="00AC0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 </w:t>
      </w:r>
      <w:r w:rsidRPr="006F5016">
        <w:rPr>
          <w:rFonts w:ascii="Times New Roman" w:hAnsi="Times New Roman" w:cs="Times New Roman"/>
          <w:lang w:val="el-GR"/>
        </w:rPr>
        <w:t>"</w:t>
      </w:r>
      <w:proofErr w:type="gramStart"/>
      <w:r w:rsidRPr="006F5016">
        <w:rPr>
          <w:rFonts w:ascii="Times New Roman" w:hAnsi="Times New Roman" w:cs="Times New Roman"/>
          <w:lang w:val="el-GR"/>
        </w:rPr>
        <w:t>war</w:t>
      </w:r>
      <w:proofErr w:type="gramEnd"/>
      <w:r w:rsidRPr="006F5016">
        <w:rPr>
          <w:rFonts w:ascii="Times New Roman" w:hAnsi="Times New Roman" w:cs="Times New Roman"/>
          <w:lang w:val="el-GR"/>
        </w:rPr>
        <w:t xml:space="preserve"> . . . makes the passions of the many equal to their circumstances" (πόλεμος . . . </w:t>
      </w:r>
      <w:r w:rsidRPr="006F5016">
        <w:rPr>
          <w:rFonts w:ascii="Times New Roman" w:hAnsi="Times New Roman" w:cs="Times New Roman"/>
          <w:u w:val="single"/>
          <w:lang w:val="el-GR"/>
        </w:rPr>
        <w:t>πρὸς τὰ παρόντα</w:t>
      </w:r>
      <w:r w:rsidRPr="006F5016">
        <w:rPr>
          <w:rFonts w:ascii="Times New Roman" w:hAnsi="Times New Roman" w:cs="Times New Roman"/>
          <w:lang w:val="el-GR"/>
        </w:rPr>
        <w:t xml:space="preserve"> τὰς ὀργὰς τῶν πολλῶν ὁμοιοῖ, 3.82.2).</w:t>
      </w:r>
      <w:r w:rsidRPr="006F5016">
        <w:rPr>
          <w:rFonts w:ascii="Times New Roman" w:hAnsi="Times New Roman" w:cs="Times New Roman"/>
        </w:rPr>
        <w:t xml:space="preserve"> </w:t>
      </w:r>
    </w:p>
    <w:p w14:paraId="79EB3A0D" w14:textId="77777777" w:rsidR="0004143D" w:rsidRDefault="0004143D" w:rsidP="0004143D">
      <w:pPr>
        <w:rPr>
          <w:rFonts w:ascii="Times New Roman" w:hAnsi="Times New Roman" w:cs="Times New Roman"/>
        </w:rPr>
      </w:pPr>
    </w:p>
    <w:p w14:paraId="501EEEE5" w14:textId="77777777" w:rsidR="0004143D" w:rsidRDefault="0004143D" w:rsidP="00041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Bibliography</w:t>
      </w:r>
    </w:p>
    <w:p w14:paraId="4DBFAFDE" w14:textId="77777777" w:rsidR="0004143D" w:rsidRPr="006F5016" w:rsidRDefault="0004143D" w:rsidP="0004143D">
      <w:pPr>
        <w:rPr>
          <w:rFonts w:ascii="Times New Roman" w:hAnsi="Times New Roman" w:cs="Times New Roman"/>
        </w:rPr>
      </w:pPr>
      <w:r w:rsidRPr="006F5016">
        <w:rPr>
          <w:rFonts w:ascii="Times New Roman" w:hAnsi="Times New Roman" w:cs="Times New Roman"/>
        </w:rPr>
        <w:t xml:space="preserve">Barrett, W.S. 1964. </w:t>
      </w:r>
      <w:r w:rsidRPr="006F5016">
        <w:rPr>
          <w:rFonts w:ascii="Times New Roman" w:hAnsi="Times New Roman" w:cs="Times New Roman"/>
          <w:i/>
        </w:rPr>
        <w:t>Euripides</w:t>
      </w:r>
      <w:r w:rsidRPr="006F5016">
        <w:rPr>
          <w:rFonts w:ascii="Times New Roman" w:hAnsi="Times New Roman" w:cs="Times New Roman"/>
        </w:rPr>
        <w:t xml:space="preserve">, </w:t>
      </w:r>
      <w:r w:rsidRPr="006F5016">
        <w:rPr>
          <w:rFonts w:ascii="Times New Roman" w:hAnsi="Times New Roman" w:cs="Times New Roman"/>
          <w:i/>
        </w:rPr>
        <w:t xml:space="preserve">Hippolytus. </w:t>
      </w:r>
      <w:proofErr w:type="gramStart"/>
      <w:r w:rsidRPr="006F5016">
        <w:rPr>
          <w:rFonts w:ascii="Times New Roman" w:hAnsi="Times New Roman" w:cs="Times New Roman"/>
        </w:rPr>
        <w:t>ed</w:t>
      </w:r>
      <w:proofErr w:type="gramEnd"/>
      <w:r w:rsidRPr="006F5016">
        <w:rPr>
          <w:rFonts w:ascii="Times New Roman" w:hAnsi="Times New Roman" w:cs="Times New Roman"/>
        </w:rPr>
        <w:t>. and comm.  Oxford.</w:t>
      </w:r>
    </w:p>
    <w:p w14:paraId="4DCAA7F9" w14:textId="77777777" w:rsidR="0004143D" w:rsidRPr="006F5016" w:rsidRDefault="0004143D" w:rsidP="0004143D">
      <w:pPr>
        <w:rPr>
          <w:rFonts w:ascii="Times New Roman" w:hAnsi="Times New Roman" w:cs="Times New Roman"/>
        </w:rPr>
      </w:pPr>
      <w:r w:rsidRPr="006F5016">
        <w:rPr>
          <w:rFonts w:ascii="Times New Roman" w:hAnsi="Times New Roman" w:cs="Times New Roman"/>
        </w:rPr>
        <w:t>Dassin, Jules. 1964. "Phaedra" (film)</w:t>
      </w:r>
    </w:p>
    <w:p w14:paraId="729ACA81" w14:textId="77777777" w:rsidR="0004143D" w:rsidRPr="006F5016" w:rsidRDefault="0004143D" w:rsidP="0004143D">
      <w:pPr>
        <w:rPr>
          <w:rFonts w:ascii="Times New Roman" w:hAnsi="Times New Roman" w:cs="Times New Roman"/>
        </w:rPr>
      </w:pPr>
      <w:proofErr w:type="spellStart"/>
      <w:r w:rsidRPr="006F5016">
        <w:rPr>
          <w:rFonts w:ascii="Times New Roman" w:hAnsi="Times New Roman" w:cs="Times New Roman"/>
        </w:rPr>
        <w:t>Dodds</w:t>
      </w:r>
      <w:proofErr w:type="spellEnd"/>
      <w:r w:rsidRPr="006F5016">
        <w:rPr>
          <w:rFonts w:ascii="Times New Roman" w:hAnsi="Times New Roman" w:cs="Times New Roman"/>
        </w:rPr>
        <w:t xml:space="preserve">, E.R.  "The </w:t>
      </w:r>
      <w:r w:rsidRPr="006F5016">
        <w:rPr>
          <w:rFonts w:ascii="Times New Roman" w:hAnsi="Times New Roman" w:cs="Times New Roman"/>
          <w:lang w:val="el-GR"/>
        </w:rPr>
        <w:t xml:space="preserve">ΑΙΔΩΣ </w:t>
      </w:r>
      <w:r w:rsidRPr="006F5016">
        <w:rPr>
          <w:rFonts w:ascii="Times New Roman" w:hAnsi="Times New Roman" w:cs="Times New Roman"/>
        </w:rPr>
        <w:t xml:space="preserve">of Phaedra and the Meaning of the </w:t>
      </w:r>
      <w:r w:rsidRPr="006F5016">
        <w:rPr>
          <w:rFonts w:ascii="Times New Roman" w:hAnsi="Times New Roman" w:cs="Times New Roman"/>
          <w:i/>
        </w:rPr>
        <w:t>Hippolytus.</w:t>
      </w:r>
      <w:r w:rsidRPr="006F5016">
        <w:rPr>
          <w:rFonts w:ascii="Times New Roman" w:hAnsi="Times New Roman" w:cs="Times New Roman"/>
        </w:rPr>
        <w:t xml:space="preserve">"  </w:t>
      </w:r>
      <w:r w:rsidRPr="006F5016">
        <w:rPr>
          <w:rFonts w:ascii="Times New Roman" w:hAnsi="Times New Roman" w:cs="Times New Roman"/>
          <w:i/>
        </w:rPr>
        <w:t>CR</w:t>
      </w:r>
      <w:r w:rsidRPr="006F5016">
        <w:rPr>
          <w:rFonts w:ascii="Times New Roman" w:hAnsi="Times New Roman" w:cs="Times New Roman"/>
        </w:rPr>
        <w:t xml:space="preserve"> 39, 5-6 (Aug.-Sept. 1925) 102-4</w:t>
      </w:r>
    </w:p>
    <w:p w14:paraId="3757A8E8" w14:textId="77777777" w:rsidR="0004143D" w:rsidRPr="006F5016" w:rsidRDefault="0004143D" w:rsidP="0004143D">
      <w:pPr>
        <w:rPr>
          <w:rFonts w:ascii="Times New Roman" w:hAnsi="Times New Roman" w:cs="Times New Roman"/>
        </w:rPr>
      </w:pPr>
      <w:r w:rsidRPr="006F5016">
        <w:rPr>
          <w:rFonts w:ascii="Times New Roman" w:hAnsi="Times New Roman" w:cs="Times New Roman"/>
        </w:rPr>
        <w:t xml:space="preserve">Harry, J.E. 1904. </w:t>
      </w:r>
      <w:r w:rsidRPr="006F5016">
        <w:rPr>
          <w:rFonts w:ascii="Times New Roman" w:hAnsi="Times New Roman" w:cs="Times New Roman"/>
          <w:i/>
        </w:rPr>
        <w:t>Euripides, Hippolytus.</w:t>
      </w:r>
      <w:r w:rsidRPr="006F5016">
        <w:rPr>
          <w:rFonts w:ascii="Times New Roman" w:hAnsi="Times New Roman" w:cs="Times New Roman"/>
        </w:rPr>
        <w:t xml:space="preserve"> </w:t>
      </w:r>
      <w:proofErr w:type="gramStart"/>
      <w:r w:rsidRPr="006F5016">
        <w:rPr>
          <w:rFonts w:ascii="Times New Roman" w:hAnsi="Times New Roman" w:cs="Times New Roman"/>
        </w:rPr>
        <w:t>ed</w:t>
      </w:r>
      <w:proofErr w:type="gramEnd"/>
      <w:r w:rsidRPr="006F5016">
        <w:rPr>
          <w:rFonts w:ascii="Times New Roman" w:hAnsi="Times New Roman" w:cs="Times New Roman"/>
        </w:rPr>
        <w:t xml:space="preserve">. and comm. </w:t>
      </w:r>
      <w:proofErr w:type="spellStart"/>
      <w:r w:rsidRPr="006F5016">
        <w:rPr>
          <w:rFonts w:ascii="Times New Roman" w:hAnsi="Times New Roman" w:cs="Times New Roman"/>
        </w:rPr>
        <w:t>Ginn</w:t>
      </w:r>
      <w:proofErr w:type="spellEnd"/>
      <w:r w:rsidRPr="006F5016">
        <w:rPr>
          <w:rFonts w:ascii="Times New Roman" w:hAnsi="Times New Roman" w:cs="Times New Roman"/>
        </w:rPr>
        <w:t>.</w:t>
      </w:r>
    </w:p>
    <w:p w14:paraId="38F79171" w14:textId="77777777" w:rsidR="0004143D" w:rsidRPr="006F5016" w:rsidRDefault="0004143D" w:rsidP="0004143D">
      <w:pPr>
        <w:rPr>
          <w:rFonts w:ascii="Times New Roman" w:hAnsi="Times New Roman" w:cs="Times New Roman"/>
        </w:rPr>
      </w:pPr>
      <w:r w:rsidRPr="006F5016">
        <w:rPr>
          <w:rFonts w:ascii="Times New Roman" w:hAnsi="Times New Roman" w:cs="Times New Roman"/>
        </w:rPr>
        <w:t xml:space="preserve">Knox, B.M.W. 1979. "The </w:t>
      </w:r>
      <w:r w:rsidRPr="006F5016">
        <w:rPr>
          <w:rFonts w:ascii="Times New Roman" w:hAnsi="Times New Roman" w:cs="Times New Roman"/>
          <w:i/>
        </w:rPr>
        <w:t>Hippolytus</w:t>
      </w:r>
      <w:r w:rsidRPr="006F5016">
        <w:rPr>
          <w:rFonts w:ascii="Times New Roman" w:hAnsi="Times New Roman" w:cs="Times New Roman"/>
        </w:rPr>
        <w:t xml:space="preserve"> of Euripides," in </w:t>
      </w:r>
      <w:r w:rsidRPr="006F5016">
        <w:rPr>
          <w:rFonts w:ascii="Times New Roman" w:hAnsi="Times New Roman" w:cs="Times New Roman"/>
          <w:i/>
        </w:rPr>
        <w:t xml:space="preserve">Word and Action. </w:t>
      </w:r>
      <w:r w:rsidRPr="006F5016">
        <w:rPr>
          <w:rFonts w:ascii="Times New Roman" w:hAnsi="Times New Roman" w:cs="Times New Roman"/>
        </w:rPr>
        <w:t>Hopkins.</w:t>
      </w:r>
    </w:p>
    <w:p w14:paraId="0C9368A2" w14:textId="77777777" w:rsidR="0004143D" w:rsidRPr="006F5016" w:rsidRDefault="0004143D" w:rsidP="0004143D">
      <w:pPr>
        <w:rPr>
          <w:rFonts w:ascii="Times New Roman" w:hAnsi="Times New Roman" w:cs="Times New Roman"/>
        </w:rPr>
      </w:pPr>
      <w:r w:rsidRPr="006F5016">
        <w:rPr>
          <w:rFonts w:ascii="Times New Roman" w:hAnsi="Times New Roman" w:cs="Times New Roman"/>
        </w:rPr>
        <w:tab/>
      </w:r>
      <w:proofErr w:type="spellStart"/>
      <w:proofErr w:type="gramStart"/>
      <w:r w:rsidRPr="006F5016">
        <w:rPr>
          <w:rFonts w:ascii="Times New Roman" w:hAnsi="Times New Roman" w:cs="Times New Roman"/>
        </w:rPr>
        <w:t>repr</w:t>
      </w:r>
      <w:proofErr w:type="spellEnd"/>
      <w:proofErr w:type="gramEnd"/>
      <w:r w:rsidRPr="006F5016">
        <w:rPr>
          <w:rFonts w:ascii="Times New Roman" w:hAnsi="Times New Roman" w:cs="Times New Roman"/>
        </w:rPr>
        <w:t xml:space="preserve">. </w:t>
      </w:r>
      <w:proofErr w:type="gramStart"/>
      <w:r w:rsidRPr="006F5016">
        <w:rPr>
          <w:rFonts w:ascii="Times New Roman" w:hAnsi="Times New Roman" w:cs="Times New Roman"/>
        </w:rPr>
        <w:t>of</w:t>
      </w:r>
      <w:proofErr w:type="gramEnd"/>
      <w:r w:rsidRPr="006F5016">
        <w:rPr>
          <w:rFonts w:ascii="Times New Roman" w:hAnsi="Times New Roman" w:cs="Times New Roman"/>
        </w:rPr>
        <w:t xml:space="preserve"> </w:t>
      </w:r>
      <w:r w:rsidRPr="006F5016">
        <w:rPr>
          <w:rFonts w:ascii="Times New Roman" w:hAnsi="Times New Roman" w:cs="Times New Roman"/>
          <w:i/>
        </w:rPr>
        <w:t>YCS</w:t>
      </w:r>
      <w:r w:rsidRPr="006F5016">
        <w:rPr>
          <w:rFonts w:ascii="Times New Roman" w:hAnsi="Times New Roman" w:cs="Times New Roman"/>
        </w:rPr>
        <w:t xml:space="preserve"> 1952.</w:t>
      </w:r>
    </w:p>
    <w:p w14:paraId="0E21B465" w14:textId="77777777" w:rsidR="0004143D" w:rsidRPr="006F5016" w:rsidRDefault="0004143D" w:rsidP="0004143D">
      <w:pPr>
        <w:rPr>
          <w:rFonts w:ascii="Times New Roman" w:eastAsia="Times New Roman" w:hAnsi="Times New Roman" w:cs="Times New Roman"/>
        </w:rPr>
      </w:pPr>
      <w:r w:rsidRPr="006F5016">
        <w:rPr>
          <w:rFonts w:ascii="Times New Roman" w:hAnsi="Times New Roman" w:cs="Times New Roman"/>
        </w:rPr>
        <w:t xml:space="preserve">________.  " Second Thoughts in Greek tragedy."  </w:t>
      </w:r>
      <w:proofErr w:type="spellStart"/>
      <w:proofErr w:type="gramStart"/>
      <w:r w:rsidRPr="006F5016">
        <w:rPr>
          <w:rFonts w:ascii="Times New Roman" w:hAnsi="Times New Roman" w:cs="Times New Roman"/>
        </w:rPr>
        <w:t>repr</w:t>
      </w:r>
      <w:proofErr w:type="spellEnd"/>
      <w:proofErr w:type="gramEnd"/>
      <w:r w:rsidRPr="006F5016">
        <w:rPr>
          <w:rFonts w:ascii="Times New Roman" w:hAnsi="Times New Roman" w:cs="Times New Roman"/>
        </w:rPr>
        <w:t xml:space="preserve">. </w:t>
      </w:r>
      <w:proofErr w:type="gramStart"/>
      <w:r w:rsidRPr="006F5016">
        <w:rPr>
          <w:rFonts w:ascii="Times New Roman" w:hAnsi="Times New Roman" w:cs="Times New Roman"/>
        </w:rPr>
        <w:t>of</w:t>
      </w:r>
      <w:proofErr w:type="gramEnd"/>
      <w:r w:rsidRPr="006F5016">
        <w:rPr>
          <w:rFonts w:ascii="Times New Roman" w:hAnsi="Times New Roman" w:cs="Times New Roman"/>
        </w:rPr>
        <w:t xml:space="preserve"> </w:t>
      </w:r>
      <w:r w:rsidRPr="006F5016">
        <w:rPr>
          <w:rFonts w:ascii="Times New Roman" w:eastAsia="Times New Roman" w:hAnsi="Times New Roman" w:cs="Times New Roman"/>
          <w:i/>
        </w:rPr>
        <w:t>Greek, Roman and Byzantine Studies</w:t>
      </w:r>
      <w:r w:rsidRPr="006F5016">
        <w:rPr>
          <w:rFonts w:ascii="Times New Roman" w:eastAsia="Times New Roman" w:hAnsi="Times New Roman" w:cs="Times New Roman"/>
        </w:rPr>
        <w:t>, VII 1966 , 213-232</w:t>
      </w:r>
    </w:p>
    <w:p w14:paraId="3E123A3E" w14:textId="77777777" w:rsidR="0004143D" w:rsidRPr="006F5016" w:rsidRDefault="0004143D" w:rsidP="0004143D">
      <w:pPr>
        <w:rPr>
          <w:rFonts w:ascii="Times New Roman" w:hAnsi="Times New Roman" w:cs="Times New Roman"/>
        </w:rPr>
      </w:pPr>
      <w:r w:rsidRPr="006F5016">
        <w:rPr>
          <w:rFonts w:ascii="Times New Roman" w:eastAsia="Times New Roman" w:hAnsi="Times New Roman" w:cs="Times New Roman"/>
        </w:rPr>
        <w:t xml:space="preserve">Mitchell, Robin.  "Miasma, Mimesis, and Scapegoating in Euripides' </w:t>
      </w:r>
      <w:r w:rsidRPr="006F5016">
        <w:rPr>
          <w:rFonts w:ascii="Times New Roman" w:eastAsia="Times New Roman" w:hAnsi="Times New Roman" w:cs="Times New Roman"/>
          <w:i/>
        </w:rPr>
        <w:t>Hippolytus,</w:t>
      </w:r>
      <w:r w:rsidRPr="006F5016">
        <w:rPr>
          <w:rFonts w:ascii="Times New Roman" w:eastAsia="Times New Roman" w:hAnsi="Times New Roman" w:cs="Times New Roman"/>
        </w:rPr>
        <w:t xml:space="preserve">" in </w:t>
      </w:r>
      <w:r w:rsidRPr="006F5016">
        <w:rPr>
          <w:rFonts w:ascii="Times New Roman" w:eastAsia="Times New Roman" w:hAnsi="Times New Roman" w:cs="Times New Roman"/>
          <w:i/>
        </w:rPr>
        <w:t>Classical Antiquity</w:t>
      </w:r>
      <w:r w:rsidRPr="006F5016">
        <w:rPr>
          <w:rFonts w:ascii="Times New Roman" w:eastAsia="Times New Roman" w:hAnsi="Times New Roman" w:cs="Times New Roman"/>
        </w:rPr>
        <w:t xml:space="preserve"> 10.1 (April 1991) 97-122</w:t>
      </w:r>
    </w:p>
    <w:p w14:paraId="5C51352A" w14:textId="77777777" w:rsidR="0004143D" w:rsidRPr="00AC0BF4" w:rsidRDefault="0004143D">
      <w:pPr>
        <w:rPr>
          <w:b/>
        </w:rPr>
      </w:pPr>
    </w:p>
    <w:sectPr w:rsidR="0004143D" w:rsidRPr="00AC0BF4" w:rsidSect="00FD2F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F4"/>
    <w:rsid w:val="0004143D"/>
    <w:rsid w:val="00523789"/>
    <w:rsid w:val="005342EA"/>
    <w:rsid w:val="00AC0BF4"/>
    <w:rsid w:val="00BD3548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B74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Macintosh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 Shaw</dc:creator>
  <cp:keywords/>
  <dc:description/>
  <cp:lastModifiedBy>Michael H Shaw</cp:lastModifiedBy>
  <cp:revision>2</cp:revision>
  <cp:lastPrinted>2017-04-05T17:47:00Z</cp:lastPrinted>
  <dcterms:created xsi:type="dcterms:W3CDTF">2017-04-05T17:50:00Z</dcterms:created>
  <dcterms:modified xsi:type="dcterms:W3CDTF">2017-04-05T17:50:00Z</dcterms:modified>
</cp:coreProperties>
</file>